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C198C">
              <w:t>15.03.2019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C198C">
            <w:pPr>
              <w:tabs>
                <w:tab w:val="left" w:pos="3123"/>
                <w:tab w:val="left" w:pos="3270"/>
              </w:tabs>
              <w:jc w:val="right"/>
            </w:pPr>
            <w:r w:rsidRPr="00360CF1">
              <w:t xml:space="preserve">№ </w:t>
            </w:r>
            <w:r w:rsidR="00FC198C">
              <w:t>576</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CB0C10" w:rsidRPr="00CB0C10" w:rsidRDefault="00CB0C10" w:rsidP="00CB0C10">
      <w:pPr>
        <w:ind w:right="4961"/>
        <w:jc w:val="both"/>
      </w:pPr>
      <w:r w:rsidRPr="00CB0C10">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CB0C10" w:rsidRDefault="00CB0C10" w:rsidP="00CB0C10">
      <w:pPr>
        <w:ind w:right="5102"/>
      </w:pPr>
    </w:p>
    <w:p w:rsidR="00CB0C10" w:rsidRPr="00CB0C10" w:rsidRDefault="00CB0C10" w:rsidP="00CB0C10">
      <w:pPr>
        <w:ind w:right="5102"/>
      </w:pPr>
    </w:p>
    <w:p w:rsidR="00CB0C10" w:rsidRPr="00CB0C10" w:rsidRDefault="00CB0C10" w:rsidP="00CB0C10">
      <w:pPr>
        <w:autoSpaceDE w:val="0"/>
        <w:autoSpaceDN w:val="0"/>
        <w:adjustRightInd w:val="0"/>
        <w:ind w:firstLine="709"/>
        <w:jc w:val="both"/>
      </w:pPr>
      <w:r w:rsidRPr="00CB0C10">
        <w:t>В соответствии со статьей 78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решением Думы района от 14.01.2019 № 381 «О внесении изменений в решение Думы района от 22.11.2018 № 342 «О бюджете района на 2019 год и плановый период 2020 и 2021 годов», с целью уточнения объемов финансирования мероприятий муниципальной программы:</w:t>
      </w:r>
    </w:p>
    <w:p w:rsidR="00CB0C10" w:rsidRPr="00CB0C10" w:rsidRDefault="00CB0C10" w:rsidP="00CB0C10">
      <w:pPr>
        <w:autoSpaceDE w:val="0"/>
        <w:autoSpaceDN w:val="0"/>
        <w:adjustRightInd w:val="0"/>
        <w:ind w:firstLine="709"/>
        <w:jc w:val="both"/>
      </w:pPr>
    </w:p>
    <w:p w:rsidR="00CB0C10" w:rsidRPr="00CB0C10" w:rsidRDefault="00CB0C10" w:rsidP="00CB0C10">
      <w:pPr>
        <w:ind w:firstLine="709"/>
        <w:jc w:val="both"/>
      </w:pPr>
      <w:r w:rsidRPr="00CB0C10">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следующие изменения:</w:t>
      </w:r>
    </w:p>
    <w:p w:rsidR="00CB0C10" w:rsidRPr="00CB0C10" w:rsidRDefault="00CB0C10" w:rsidP="00CB0C10">
      <w:pPr>
        <w:widowControl w:val="0"/>
        <w:ind w:firstLine="709"/>
        <w:jc w:val="both"/>
        <w:rPr>
          <w:bCs/>
        </w:rPr>
      </w:pPr>
      <w:r w:rsidRPr="00CB0C10">
        <w:t>1.1. Р</w:t>
      </w:r>
      <w:r w:rsidRPr="00CB0C10">
        <w:rPr>
          <w:bCs/>
        </w:rPr>
        <w:t>аздел «</w:t>
      </w:r>
      <w:r w:rsidRPr="00CB0C10">
        <w:t>Параметры финансового обеспечения муниципальной программы</w:t>
      </w:r>
      <w:r w:rsidRPr="00CB0C10">
        <w:rPr>
          <w:bCs/>
        </w:rPr>
        <w:t>» Паспорта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619"/>
        <w:gridCol w:w="5595"/>
      </w:tblGrid>
      <w:tr w:rsidR="00CB0C10" w:rsidRPr="00CB0C10" w:rsidTr="006B2713">
        <w:tc>
          <w:tcPr>
            <w:tcW w:w="3619" w:type="dxa"/>
          </w:tcPr>
          <w:p w:rsidR="00CB0C10" w:rsidRPr="00CB0C10" w:rsidRDefault="00CB0C10" w:rsidP="00D55BB8">
            <w:pPr>
              <w:widowControl w:val="0"/>
              <w:autoSpaceDE w:val="0"/>
              <w:autoSpaceDN w:val="0"/>
              <w:adjustRightInd w:val="0"/>
              <w:jc w:val="both"/>
            </w:pPr>
            <w:r w:rsidRPr="00CB0C10">
              <w:rPr>
                <w:bCs/>
              </w:rPr>
              <w:t>«</w:t>
            </w:r>
            <w:r w:rsidRPr="00CB0C10">
              <w:t xml:space="preserve">Параметры финансового обеспечения муниципальной </w:t>
            </w:r>
            <w:r w:rsidRPr="00CB0C10">
              <w:lastRenderedPageBreak/>
              <w:t>программы</w:t>
            </w:r>
          </w:p>
        </w:tc>
        <w:tc>
          <w:tcPr>
            <w:tcW w:w="5595" w:type="dxa"/>
          </w:tcPr>
          <w:p w:rsidR="00CB0C10" w:rsidRPr="00CB0C10" w:rsidRDefault="006B2713" w:rsidP="006B2713">
            <w:pPr>
              <w:widowControl w:val="0"/>
              <w:autoSpaceDE w:val="0"/>
              <w:autoSpaceDN w:val="0"/>
              <w:adjustRightInd w:val="0"/>
              <w:ind w:left="221"/>
              <w:jc w:val="both"/>
            </w:pPr>
            <w:r>
              <w:lastRenderedPageBreak/>
              <w:t>о</w:t>
            </w:r>
            <w:r w:rsidR="00CB0C10" w:rsidRPr="00CB0C10">
              <w:t>бщий объем финансирования муниципаль</w:t>
            </w:r>
            <w:r w:rsidR="00D55BB8">
              <w:t>ной программы в 2019–</w:t>
            </w:r>
            <w:r w:rsidR="00CB0C10" w:rsidRPr="00CB0C10">
              <w:t xml:space="preserve">2030 </w:t>
            </w:r>
            <w:r w:rsidR="00CB0C10" w:rsidRPr="00CB0C10">
              <w:lastRenderedPageBreak/>
              <w:t>годах составит 2 415 620,5 тыс. рублей, из них:</w:t>
            </w:r>
          </w:p>
          <w:p w:rsidR="00CB0C10" w:rsidRPr="00CB0C10" w:rsidRDefault="00CB0C10" w:rsidP="006B2713">
            <w:pPr>
              <w:widowControl w:val="0"/>
              <w:autoSpaceDE w:val="0"/>
              <w:autoSpaceDN w:val="0"/>
              <w:adjustRightInd w:val="0"/>
              <w:ind w:left="221"/>
              <w:jc w:val="both"/>
            </w:pPr>
            <w:r w:rsidRPr="00CB0C10">
              <w:t>2019 год – 411 881,1 тыс. рублей;</w:t>
            </w:r>
          </w:p>
          <w:p w:rsidR="00CB0C10" w:rsidRPr="00CB0C10" w:rsidRDefault="00CB0C10" w:rsidP="006B2713">
            <w:pPr>
              <w:widowControl w:val="0"/>
              <w:autoSpaceDE w:val="0"/>
              <w:autoSpaceDN w:val="0"/>
              <w:adjustRightInd w:val="0"/>
              <w:ind w:left="221"/>
              <w:jc w:val="both"/>
            </w:pPr>
            <w:r w:rsidRPr="00CB0C10">
              <w:t>2020 год – 219 326,0 тыс. рублей;</w:t>
            </w:r>
          </w:p>
          <w:p w:rsidR="00CB0C10" w:rsidRPr="00CB0C10" w:rsidRDefault="00CB0C10" w:rsidP="006B2713">
            <w:pPr>
              <w:widowControl w:val="0"/>
              <w:autoSpaceDE w:val="0"/>
              <w:autoSpaceDN w:val="0"/>
              <w:adjustRightInd w:val="0"/>
              <w:ind w:left="221"/>
              <w:jc w:val="both"/>
            </w:pPr>
            <w:r w:rsidRPr="00CB0C10">
              <w:t>2021 год – 243 085,6 тыс. рублей;</w:t>
            </w:r>
          </w:p>
          <w:p w:rsidR="00CB0C10" w:rsidRPr="00CB0C10" w:rsidRDefault="00CB0C10" w:rsidP="006B2713">
            <w:pPr>
              <w:widowControl w:val="0"/>
              <w:autoSpaceDE w:val="0"/>
              <w:autoSpaceDN w:val="0"/>
              <w:adjustRightInd w:val="0"/>
              <w:ind w:left="221"/>
              <w:jc w:val="both"/>
            </w:pPr>
            <w:r w:rsidRPr="00CB0C10">
              <w:t>2022 год – 170,865,9 тыс. рублей;</w:t>
            </w:r>
          </w:p>
          <w:p w:rsidR="00CB0C10" w:rsidRPr="00CB0C10" w:rsidRDefault="00CB0C10" w:rsidP="006B2713">
            <w:pPr>
              <w:widowControl w:val="0"/>
              <w:autoSpaceDE w:val="0"/>
              <w:autoSpaceDN w:val="0"/>
              <w:adjustRightInd w:val="0"/>
              <w:ind w:left="221"/>
              <w:jc w:val="both"/>
            </w:pPr>
            <w:r w:rsidRPr="00CB0C10">
              <w:t>2023 год – 170 865,9 тыс. рублей;</w:t>
            </w:r>
          </w:p>
          <w:p w:rsidR="00CB0C10" w:rsidRPr="00CB0C10" w:rsidRDefault="00CB0C10" w:rsidP="006B2713">
            <w:pPr>
              <w:widowControl w:val="0"/>
              <w:autoSpaceDE w:val="0"/>
              <w:autoSpaceDN w:val="0"/>
              <w:adjustRightInd w:val="0"/>
              <w:ind w:left="221"/>
              <w:jc w:val="both"/>
            </w:pPr>
            <w:r w:rsidRPr="00CB0C10">
              <w:t>2024 год – 170 865,9 тыс. рублей;</w:t>
            </w:r>
          </w:p>
          <w:p w:rsidR="00CB0C10" w:rsidRPr="00CB0C10" w:rsidRDefault="00CB0C10" w:rsidP="006B2713">
            <w:pPr>
              <w:widowControl w:val="0"/>
              <w:autoSpaceDE w:val="0"/>
              <w:autoSpaceDN w:val="0"/>
              <w:adjustRightInd w:val="0"/>
              <w:ind w:left="221"/>
              <w:jc w:val="both"/>
            </w:pPr>
            <w:r w:rsidRPr="00CB0C10">
              <w:t>2025 год – 170 866,9 тыс. рублей;</w:t>
            </w:r>
          </w:p>
          <w:p w:rsidR="00CB0C10" w:rsidRPr="00CB0C10" w:rsidRDefault="00CB0C10" w:rsidP="006B2713">
            <w:pPr>
              <w:widowControl w:val="0"/>
              <w:autoSpaceDE w:val="0"/>
              <w:autoSpaceDN w:val="0"/>
              <w:adjustRightInd w:val="0"/>
              <w:ind w:left="221"/>
              <w:jc w:val="both"/>
            </w:pPr>
            <w:r w:rsidRPr="00CB0C10">
              <w:t>в 2026</w:t>
            </w:r>
            <w:r w:rsidR="00D55BB8" w:rsidRPr="00CB0C10">
              <w:t>–</w:t>
            </w:r>
            <w:r w:rsidRPr="00CB0C10">
              <w:t>2030 годах – 857 863,2 тыс. рублей, в том числе:</w:t>
            </w:r>
          </w:p>
          <w:p w:rsidR="00CB0C10" w:rsidRPr="00CB0C10" w:rsidRDefault="00CB0C10" w:rsidP="006B2713">
            <w:pPr>
              <w:widowControl w:val="0"/>
              <w:autoSpaceDE w:val="0"/>
              <w:autoSpaceDN w:val="0"/>
              <w:adjustRightInd w:val="0"/>
              <w:ind w:left="221"/>
              <w:jc w:val="both"/>
            </w:pPr>
            <w:r w:rsidRPr="00CB0C10">
              <w:t>за счет средств местного бюджета:</w:t>
            </w:r>
          </w:p>
          <w:p w:rsidR="00CB0C10" w:rsidRPr="00CB0C10" w:rsidRDefault="00CB0C10" w:rsidP="006B2713">
            <w:pPr>
              <w:widowControl w:val="0"/>
              <w:autoSpaceDE w:val="0"/>
              <w:autoSpaceDN w:val="0"/>
              <w:adjustRightInd w:val="0"/>
              <w:ind w:left="221"/>
              <w:jc w:val="both"/>
            </w:pPr>
            <w:r w:rsidRPr="00CB0C10">
              <w:t>2019 год – 342 780,9 тыс. рублей;</w:t>
            </w:r>
          </w:p>
          <w:p w:rsidR="00CB0C10" w:rsidRPr="00CB0C10" w:rsidRDefault="00CB0C10" w:rsidP="006B2713">
            <w:pPr>
              <w:widowControl w:val="0"/>
              <w:autoSpaceDE w:val="0"/>
              <w:autoSpaceDN w:val="0"/>
              <w:adjustRightInd w:val="0"/>
              <w:ind w:left="221"/>
              <w:jc w:val="both"/>
            </w:pPr>
            <w:r w:rsidRPr="00CB0C10">
              <w:t>2020 год – 154 661,8 тыс. рублей;</w:t>
            </w:r>
          </w:p>
          <w:p w:rsidR="00CB0C10" w:rsidRPr="00CB0C10" w:rsidRDefault="00CB0C10" w:rsidP="006B2713">
            <w:pPr>
              <w:widowControl w:val="0"/>
              <w:autoSpaceDE w:val="0"/>
              <w:autoSpaceDN w:val="0"/>
              <w:adjustRightInd w:val="0"/>
              <w:ind w:left="221"/>
              <w:jc w:val="both"/>
            </w:pPr>
            <w:r w:rsidRPr="00CB0C10">
              <w:t>2021 год – 176 561,2 тыс. рублей;</w:t>
            </w:r>
          </w:p>
          <w:p w:rsidR="00CB0C10" w:rsidRPr="00CB0C10" w:rsidRDefault="00CB0C10" w:rsidP="006B2713">
            <w:pPr>
              <w:widowControl w:val="0"/>
              <w:autoSpaceDE w:val="0"/>
              <w:autoSpaceDN w:val="0"/>
              <w:adjustRightInd w:val="0"/>
              <w:ind w:left="221"/>
              <w:jc w:val="both"/>
            </w:pPr>
            <w:r w:rsidRPr="00CB0C10">
              <w:t>2022 год – 170,865,9 тыс. рублей;</w:t>
            </w:r>
          </w:p>
          <w:p w:rsidR="00CB0C10" w:rsidRPr="00CB0C10" w:rsidRDefault="00CB0C10" w:rsidP="006B2713">
            <w:pPr>
              <w:widowControl w:val="0"/>
              <w:autoSpaceDE w:val="0"/>
              <w:autoSpaceDN w:val="0"/>
              <w:adjustRightInd w:val="0"/>
              <w:ind w:left="221"/>
              <w:jc w:val="both"/>
            </w:pPr>
            <w:r w:rsidRPr="00CB0C10">
              <w:t>2023 год – 170 865,9 тыс. рублей;</w:t>
            </w:r>
          </w:p>
          <w:p w:rsidR="00CB0C10" w:rsidRPr="00CB0C10" w:rsidRDefault="00CB0C10" w:rsidP="006B2713">
            <w:pPr>
              <w:widowControl w:val="0"/>
              <w:autoSpaceDE w:val="0"/>
              <w:autoSpaceDN w:val="0"/>
              <w:adjustRightInd w:val="0"/>
              <w:ind w:left="221"/>
              <w:jc w:val="both"/>
            </w:pPr>
            <w:r w:rsidRPr="00CB0C10">
              <w:t>2024 год – 170 865,9 тыс. рублей;</w:t>
            </w:r>
          </w:p>
          <w:p w:rsidR="00CB0C10" w:rsidRPr="00CB0C10" w:rsidRDefault="00CB0C10" w:rsidP="006B2713">
            <w:pPr>
              <w:widowControl w:val="0"/>
              <w:autoSpaceDE w:val="0"/>
              <w:autoSpaceDN w:val="0"/>
              <w:adjustRightInd w:val="0"/>
              <w:ind w:left="221"/>
              <w:jc w:val="both"/>
            </w:pPr>
            <w:r w:rsidRPr="00CB0C10">
              <w:t>2025 год – 170 866,9 тыс. рублей;</w:t>
            </w:r>
          </w:p>
          <w:p w:rsidR="00CB0C10" w:rsidRPr="00CB0C10" w:rsidRDefault="006B2713" w:rsidP="006B2713">
            <w:pPr>
              <w:widowControl w:val="0"/>
              <w:autoSpaceDE w:val="0"/>
              <w:autoSpaceDN w:val="0"/>
              <w:adjustRightInd w:val="0"/>
              <w:ind w:left="221"/>
              <w:jc w:val="both"/>
            </w:pPr>
            <w:r>
              <w:t>в 2026</w:t>
            </w:r>
            <w:r w:rsidRPr="00CB0C10">
              <w:t>–</w:t>
            </w:r>
            <w:r w:rsidR="00CB0C10" w:rsidRPr="00CB0C10">
              <w:t>2030 годах – 857 863,2 тыс. рублей;</w:t>
            </w:r>
          </w:p>
          <w:p w:rsidR="00CB0C10" w:rsidRPr="00CB0C10" w:rsidRDefault="00CB0C10" w:rsidP="006B2713">
            <w:pPr>
              <w:widowControl w:val="0"/>
              <w:autoSpaceDE w:val="0"/>
              <w:autoSpaceDN w:val="0"/>
              <w:adjustRightInd w:val="0"/>
              <w:ind w:left="221"/>
              <w:jc w:val="both"/>
            </w:pPr>
            <w:r w:rsidRPr="00CB0C10">
              <w:t>за счет средств бюджета автономного округа:</w:t>
            </w:r>
          </w:p>
          <w:p w:rsidR="00CB0C10" w:rsidRPr="00CB0C10" w:rsidRDefault="00CB0C10" w:rsidP="006B2713">
            <w:pPr>
              <w:widowControl w:val="0"/>
              <w:autoSpaceDE w:val="0"/>
              <w:autoSpaceDN w:val="0"/>
              <w:adjustRightInd w:val="0"/>
              <w:ind w:left="221"/>
              <w:jc w:val="both"/>
            </w:pPr>
            <w:r w:rsidRPr="00CB0C10">
              <w:t>2019 год – 62 600,2 тыс. рублей;</w:t>
            </w:r>
          </w:p>
          <w:p w:rsidR="00CB0C10" w:rsidRPr="00CB0C10" w:rsidRDefault="00CB0C10" w:rsidP="006B2713">
            <w:pPr>
              <w:widowControl w:val="0"/>
              <w:autoSpaceDE w:val="0"/>
              <w:autoSpaceDN w:val="0"/>
              <w:adjustRightInd w:val="0"/>
              <w:ind w:left="221"/>
              <w:jc w:val="both"/>
            </w:pPr>
            <w:r w:rsidRPr="00CB0C10">
              <w:t>2020 год – 64 664,2 тыс. рублей;</w:t>
            </w:r>
          </w:p>
          <w:p w:rsidR="00CB0C10" w:rsidRPr="00CB0C10" w:rsidRDefault="00CB0C10" w:rsidP="006B2713">
            <w:pPr>
              <w:widowControl w:val="0"/>
              <w:autoSpaceDE w:val="0"/>
              <w:autoSpaceDN w:val="0"/>
              <w:adjustRightInd w:val="0"/>
              <w:ind w:left="221"/>
              <w:jc w:val="both"/>
            </w:pPr>
            <w:r w:rsidRPr="00CB0C10">
              <w:t>2021 год – 66 524,4 тыс. рублей;</w:t>
            </w:r>
          </w:p>
          <w:p w:rsidR="00CB0C10" w:rsidRPr="00CB0C10" w:rsidRDefault="00CB0C10" w:rsidP="006B2713">
            <w:pPr>
              <w:widowControl w:val="0"/>
              <w:autoSpaceDE w:val="0"/>
              <w:autoSpaceDN w:val="0"/>
              <w:adjustRightInd w:val="0"/>
              <w:ind w:left="221"/>
              <w:jc w:val="both"/>
            </w:pPr>
            <w:r w:rsidRPr="00CB0C10">
              <w:t>2022 год – 0,0 тыс. рублей;</w:t>
            </w:r>
          </w:p>
          <w:p w:rsidR="00CB0C10" w:rsidRPr="00CB0C10" w:rsidRDefault="00CB0C10" w:rsidP="006B2713">
            <w:pPr>
              <w:widowControl w:val="0"/>
              <w:autoSpaceDE w:val="0"/>
              <w:autoSpaceDN w:val="0"/>
              <w:adjustRightInd w:val="0"/>
              <w:ind w:left="221"/>
              <w:jc w:val="both"/>
            </w:pPr>
            <w:r w:rsidRPr="00CB0C10">
              <w:t>2023 год – 0,0 тыс. рублей;</w:t>
            </w:r>
          </w:p>
          <w:p w:rsidR="00CB0C10" w:rsidRPr="00CB0C10" w:rsidRDefault="00CB0C10" w:rsidP="006B2713">
            <w:pPr>
              <w:widowControl w:val="0"/>
              <w:autoSpaceDE w:val="0"/>
              <w:autoSpaceDN w:val="0"/>
              <w:adjustRightInd w:val="0"/>
              <w:ind w:left="221"/>
              <w:jc w:val="both"/>
            </w:pPr>
            <w:r w:rsidRPr="00CB0C10">
              <w:t>2024 год – 0,0 тыс. рублей;</w:t>
            </w:r>
          </w:p>
          <w:p w:rsidR="00CB0C10" w:rsidRPr="00CB0C10" w:rsidRDefault="00CB0C10" w:rsidP="006B2713">
            <w:pPr>
              <w:widowControl w:val="0"/>
              <w:autoSpaceDE w:val="0"/>
              <w:autoSpaceDN w:val="0"/>
              <w:adjustRightInd w:val="0"/>
              <w:ind w:left="221"/>
              <w:jc w:val="both"/>
            </w:pPr>
            <w:r w:rsidRPr="00CB0C10">
              <w:t>2025 год – 0,0тыс. рублей;</w:t>
            </w:r>
          </w:p>
          <w:p w:rsidR="00CB0C10" w:rsidRPr="00CB0C10" w:rsidRDefault="00CB0C10" w:rsidP="006B2713">
            <w:pPr>
              <w:widowControl w:val="0"/>
              <w:autoSpaceDE w:val="0"/>
              <w:autoSpaceDN w:val="0"/>
              <w:adjustRightInd w:val="0"/>
              <w:ind w:left="221"/>
              <w:jc w:val="both"/>
            </w:pPr>
            <w:r w:rsidRPr="00CB0C10">
              <w:t>в 2026</w:t>
            </w:r>
            <w:r w:rsidR="00D55BB8" w:rsidRPr="00CB0C10">
              <w:t>–</w:t>
            </w:r>
            <w:r w:rsidRPr="00CB0C10">
              <w:t>2030 годах – 0,0 тыс. рублей</w:t>
            </w:r>
          </w:p>
          <w:p w:rsidR="00CB0C10" w:rsidRPr="00CB0C10" w:rsidRDefault="00CB0C10" w:rsidP="006B2713">
            <w:pPr>
              <w:widowControl w:val="0"/>
              <w:autoSpaceDE w:val="0"/>
              <w:autoSpaceDN w:val="0"/>
              <w:adjustRightInd w:val="0"/>
              <w:ind w:left="221"/>
              <w:jc w:val="both"/>
            </w:pPr>
            <w:r w:rsidRPr="00CB0C10">
              <w:t>за счет средств бюджета поселений:</w:t>
            </w:r>
          </w:p>
          <w:p w:rsidR="00CB0C10" w:rsidRPr="00CB0C10" w:rsidRDefault="00CB0C10" w:rsidP="006B2713">
            <w:pPr>
              <w:widowControl w:val="0"/>
              <w:autoSpaceDE w:val="0"/>
              <w:autoSpaceDN w:val="0"/>
              <w:adjustRightInd w:val="0"/>
              <w:ind w:left="221"/>
              <w:jc w:val="both"/>
            </w:pPr>
            <w:r w:rsidRPr="00CB0C10">
              <w:t>2019 год – 6 500,0 тыс. рублей;</w:t>
            </w:r>
          </w:p>
          <w:p w:rsidR="00CB0C10" w:rsidRPr="00CB0C10" w:rsidRDefault="00CB0C10" w:rsidP="006B2713">
            <w:pPr>
              <w:widowControl w:val="0"/>
              <w:autoSpaceDE w:val="0"/>
              <w:autoSpaceDN w:val="0"/>
              <w:adjustRightInd w:val="0"/>
              <w:ind w:firstLine="221"/>
              <w:jc w:val="both"/>
            </w:pPr>
            <w:r w:rsidRPr="00CB0C10">
              <w:t>в 2020</w:t>
            </w:r>
            <w:r w:rsidR="006B2713" w:rsidRPr="00CB0C10">
              <w:t>–</w:t>
            </w:r>
            <w:r w:rsidRPr="00CB0C10">
              <w:t>2030 годах – 0,0 тыс. рублей.</w:t>
            </w:r>
          </w:p>
        </w:tc>
      </w:tr>
    </w:tbl>
    <w:p w:rsidR="00CB0C10" w:rsidRPr="00CB0C10" w:rsidRDefault="0036171F" w:rsidP="0036171F">
      <w:pPr>
        <w:autoSpaceDE w:val="0"/>
        <w:autoSpaceDN w:val="0"/>
        <w:adjustRightInd w:val="0"/>
        <w:ind w:firstLine="8789"/>
        <w:jc w:val="both"/>
        <w:rPr>
          <w:bCs/>
        </w:rPr>
      </w:pPr>
      <w:r>
        <w:rPr>
          <w:bCs/>
        </w:rPr>
        <w:lastRenderedPageBreak/>
        <w:t>.».</w:t>
      </w:r>
    </w:p>
    <w:p w:rsidR="00CB0C10" w:rsidRPr="00CB0C10" w:rsidRDefault="00CB0C10" w:rsidP="00CB0C10">
      <w:pPr>
        <w:widowControl w:val="0"/>
        <w:ind w:firstLine="709"/>
        <w:jc w:val="both"/>
        <w:rPr>
          <w:bCs/>
        </w:rPr>
      </w:pPr>
      <w:r w:rsidRPr="00CB0C10">
        <w:t xml:space="preserve">1.2. </w:t>
      </w:r>
      <w:r>
        <w:t>В р</w:t>
      </w:r>
      <w:r w:rsidRPr="00CB0C10">
        <w:rPr>
          <w:bCs/>
        </w:rPr>
        <w:t>аздел</w:t>
      </w:r>
      <w:r>
        <w:rPr>
          <w:bCs/>
        </w:rPr>
        <w:t>е</w:t>
      </w:r>
      <w:r w:rsidRPr="00CB0C10">
        <w:rPr>
          <w:bCs/>
        </w:rPr>
        <w:t xml:space="preserve"> «</w:t>
      </w:r>
      <w:r w:rsidRPr="00CB0C10">
        <w:t>Механизм реализации муниципальной программы</w:t>
      </w:r>
      <w:r w:rsidRPr="00CB0C10">
        <w:rPr>
          <w:bCs/>
        </w:rPr>
        <w:t>» Паспорта муниципальной программы</w:t>
      </w:r>
      <w:r>
        <w:rPr>
          <w:bCs/>
        </w:rPr>
        <w:t xml:space="preserve"> пункт 2.8.2</w:t>
      </w:r>
      <w:r w:rsidRPr="00CB0C10">
        <w:rPr>
          <w:bCs/>
        </w:rPr>
        <w:t xml:space="preserve"> изложить в новой редакции:</w:t>
      </w:r>
    </w:p>
    <w:p w:rsidR="00CB0C10" w:rsidRPr="00CB0C10" w:rsidRDefault="00CB0C10" w:rsidP="00CB0C10">
      <w:pPr>
        <w:ind w:firstLine="709"/>
        <w:jc w:val="both"/>
      </w:pPr>
      <w:r w:rsidRPr="00CB0C10">
        <w:t xml:space="preserve">«2.8.2. Реализация основного мероприятия 1.2. «Капитальный ремонт (с заменой) систем теплоснабжения, водоснабжения и водоотведения для подготовки к осенне-зимнему периоду» осуществляется муниципальным казенным учреждением «Управление капитального строительства по застройке Нижневартовского района» </w:t>
      </w:r>
      <w:r>
        <w:t>в соответствии с приложением</w:t>
      </w:r>
      <w:r w:rsidRPr="00CB0C10">
        <w:t xml:space="preserve"> 12 к муниципальной программе. Предоставление субсидии из бюджета автономного округа осуществляется в соответствии с Порядком, приведенным в приложении 3 к </w:t>
      </w:r>
      <w:r w:rsidRPr="00CB0C10">
        <w:lastRenderedPageBreak/>
        <w:t>государственной программе Ханты-Мансийского автономного округа – Югры «Жилищно-коммунальный комплекс и городская среда», утвержденной постановлением Правительства Ханты-Мансийского автономного округа – Югры от 05.10.2018 № 347-п.</w:t>
      </w:r>
      <w:r>
        <w:t>».</w:t>
      </w:r>
    </w:p>
    <w:p w:rsidR="00CB0C10" w:rsidRPr="00CB0C10" w:rsidRDefault="00CB0C10" w:rsidP="00CB0C10">
      <w:pPr>
        <w:ind w:firstLine="709"/>
        <w:jc w:val="both"/>
      </w:pPr>
      <w:r w:rsidRPr="00CB0C10">
        <w:t xml:space="preserve">1.3. В таблице 2 </w:t>
      </w:r>
      <w:r>
        <w:t>изложить в новой редакции</w:t>
      </w:r>
      <w:r w:rsidRPr="00CB0C10">
        <w:t xml:space="preserve"> строки</w:t>
      </w:r>
      <w:r>
        <w:t>:</w:t>
      </w:r>
      <w:r w:rsidRPr="00CB0C10">
        <w:t xml:space="preserve"> 1.1; 1.1.7; 1.1.9; Итого по мероприятию 1.1; 1.2; Итого по мероприятию 1.2; 1.2.2; Итогопо подпрограмме 1; Всего по муниципальной программе; «инвестиции в объекты муниципальной собственности»; в том числе: «инвестиции в объекты государственной и муниципальной собственности»; «Инвестиции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 «прочие расходы», в том числе: «Соисполнитель: муниципальное казенное учреждение «Управление капитального строительства по застройке Нижневартовского района»; «Ответственный исполнитель: отдел жилищно-коммунального хозяйства, энергетики и строительства администрации района»; «Соисполнитель: администрации городских и сельских поселений»; </w:t>
      </w:r>
    </w:p>
    <w:p w:rsidR="00CB0C10" w:rsidRPr="00CB0C10" w:rsidRDefault="00CB0C10" w:rsidP="00CB0C10">
      <w:pPr>
        <w:ind w:firstLine="709"/>
        <w:jc w:val="both"/>
      </w:pPr>
      <w:r w:rsidRPr="00CB0C10">
        <w:t>дополнить пунктами 1.1.14; 1.2.2 согласно приложению 1 к постановлению.</w:t>
      </w:r>
    </w:p>
    <w:p w:rsidR="00CB0C10" w:rsidRPr="00CB0C10" w:rsidRDefault="00CB0C10" w:rsidP="00CB0C10">
      <w:pPr>
        <w:ind w:firstLine="709"/>
        <w:jc w:val="both"/>
      </w:pPr>
      <w:r w:rsidRPr="00CB0C10">
        <w:t>1.4. Дополнить муниципальную программу приложением 12 согласно приложению 2 к постановлению.</w:t>
      </w:r>
    </w:p>
    <w:p w:rsidR="00CB0C10" w:rsidRPr="00CB0C10" w:rsidRDefault="00CB0C10" w:rsidP="00CB0C10">
      <w:pPr>
        <w:ind w:firstLine="709"/>
        <w:jc w:val="both"/>
      </w:pPr>
    </w:p>
    <w:p w:rsidR="00CB0C10" w:rsidRPr="00CB0C10" w:rsidRDefault="00CB0C10" w:rsidP="00CB0C10">
      <w:pPr>
        <w:ind w:firstLine="709"/>
        <w:jc w:val="both"/>
      </w:pPr>
      <w:r w:rsidRPr="00CB0C10">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CB0C10" w:rsidRPr="00CB0C10" w:rsidRDefault="00CB0C10" w:rsidP="00CB0C10">
      <w:pPr>
        <w:ind w:firstLine="709"/>
        <w:jc w:val="both"/>
      </w:pPr>
    </w:p>
    <w:p w:rsidR="00CB0C10" w:rsidRPr="00CB0C10" w:rsidRDefault="00CB0C10" w:rsidP="00CB0C10">
      <w:pPr>
        <w:ind w:firstLine="709"/>
        <w:jc w:val="both"/>
      </w:pPr>
      <w:r w:rsidRPr="00CB0C10">
        <w:t>3. Пресс-службе администрации района опубликовать постановление в приложении «Официальный бюллетень» к районной газете «Новости Приобья».</w:t>
      </w:r>
    </w:p>
    <w:p w:rsidR="00CB0C10" w:rsidRPr="00CB0C10" w:rsidRDefault="00CB0C10" w:rsidP="00CB0C10">
      <w:pPr>
        <w:ind w:firstLine="709"/>
        <w:jc w:val="both"/>
      </w:pPr>
    </w:p>
    <w:p w:rsidR="00CB0C10" w:rsidRPr="00CB0C10" w:rsidRDefault="00CB0C10" w:rsidP="00CB0C10">
      <w:pPr>
        <w:ind w:firstLine="709"/>
        <w:jc w:val="both"/>
      </w:pPr>
      <w:r w:rsidRPr="00CB0C10">
        <w:t>4. Постановление вступает в силу после его официального опубликования (обнародования).</w:t>
      </w:r>
    </w:p>
    <w:p w:rsidR="00CB0C10" w:rsidRPr="00CB0C10" w:rsidRDefault="00CB0C10" w:rsidP="00CB0C10">
      <w:pPr>
        <w:ind w:firstLine="709"/>
        <w:jc w:val="both"/>
      </w:pPr>
    </w:p>
    <w:p w:rsidR="00CB0C10" w:rsidRPr="00CB0C10" w:rsidRDefault="00CB0C10" w:rsidP="00CB0C10">
      <w:pPr>
        <w:ind w:firstLine="709"/>
        <w:jc w:val="both"/>
      </w:pPr>
      <w:r w:rsidRPr="00CB0C10">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CB0C10" w:rsidRPr="00CB0C10" w:rsidRDefault="00CB0C10" w:rsidP="00CB0C10">
      <w:pPr>
        <w:ind w:firstLine="709"/>
        <w:jc w:val="both"/>
      </w:pPr>
    </w:p>
    <w:p w:rsidR="00CB0C10" w:rsidRPr="00CB0C10" w:rsidRDefault="00CB0C10" w:rsidP="00CB0C10">
      <w:pPr>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r>
        <w:t>Исполняющий обязанности</w:t>
      </w:r>
    </w:p>
    <w:p w:rsidR="00CB0C10" w:rsidRDefault="00CB0C10" w:rsidP="00CB0C10">
      <w:pPr>
        <w:autoSpaceDE w:val="0"/>
        <w:autoSpaceDN w:val="0"/>
        <w:adjustRightInd w:val="0"/>
        <w:jc w:val="both"/>
      </w:pPr>
      <w:r>
        <w:t>главы района                                                                                  Т.А. Колокольцева</w:t>
      </w: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sectPr w:rsidR="00CB0C10" w:rsidSect="00F93025">
          <w:headerReference w:type="default" r:id="rId9"/>
          <w:pgSz w:w="11907" w:h="16840" w:code="9"/>
          <w:pgMar w:top="1134" w:right="567" w:bottom="1134" w:left="1701" w:header="720" w:footer="720" w:gutter="0"/>
          <w:pgNumType w:start="1"/>
          <w:cols w:space="720"/>
          <w:noEndnote/>
          <w:docGrid w:linePitch="381"/>
        </w:sectPr>
      </w:pPr>
    </w:p>
    <w:p w:rsidR="00CB0C10" w:rsidRPr="00CB0C10" w:rsidRDefault="00CB0C10" w:rsidP="00CB0C10">
      <w:pPr>
        <w:ind w:firstLine="10490"/>
      </w:pPr>
      <w:r w:rsidRPr="00CB0C10">
        <w:lastRenderedPageBreak/>
        <w:t xml:space="preserve">Приложение 1 к постановлению </w:t>
      </w:r>
    </w:p>
    <w:p w:rsidR="00CB0C10" w:rsidRPr="00CB0C10" w:rsidRDefault="00CB0C10" w:rsidP="00CB0C10">
      <w:pPr>
        <w:ind w:firstLine="10490"/>
      </w:pPr>
      <w:r w:rsidRPr="00CB0C10">
        <w:t>администрации района</w:t>
      </w:r>
    </w:p>
    <w:p w:rsidR="00CB0C10" w:rsidRPr="00CB0C10" w:rsidRDefault="00CB0C10" w:rsidP="00CB0C10">
      <w:pPr>
        <w:ind w:firstLine="10490"/>
      </w:pPr>
      <w:r w:rsidRPr="00CB0C10">
        <w:t xml:space="preserve">от </w:t>
      </w:r>
      <w:r w:rsidR="00FC198C">
        <w:t>15.03.2019</w:t>
      </w:r>
      <w:r w:rsidRPr="00CB0C10">
        <w:t xml:space="preserve"> № </w:t>
      </w:r>
      <w:r w:rsidR="00FC198C">
        <w:t>576</w:t>
      </w:r>
    </w:p>
    <w:p w:rsidR="00CB0C10" w:rsidRDefault="00CB0C10" w:rsidP="00CB0C10"/>
    <w:p w:rsidR="0036171F" w:rsidRPr="00CB0C10" w:rsidRDefault="0036171F" w:rsidP="00CB0C10"/>
    <w:p w:rsidR="00CB0C10" w:rsidRPr="00CB0C10" w:rsidRDefault="00CB0C10" w:rsidP="00CB0C10">
      <w:pPr>
        <w:jc w:val="center"/>
        <w:rPr>
          <w:b/>
        </w:rPr>
      </w:pPr>
      <w:r w:rsidRPr="00CB0C10">
        <w:rPr>
          <w:b/>
        </w:rPr>
        <w:t>«Изменения, которые вносятся в таблицу 2 к муниципальной программе</w:t>
      </w:r>
    </w:p>
    <w:p w:rsidR="00CB0C10" w:rsidRPr="00CB0C10" w:rsidRDefault="00CB0C10" w:rsidP="00CB0C10">
      <w:pPr>
        <w:jc w:val="center"/>
        <w:rPr>
          <w:b/>
        </w:rPr>
      </w:pPr>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333"/>
        <w:gridCol w:w="1219"/>
        <w:gridCol w:w="992"/>
        <w:gridCol w:w="1500"/>
        <w:gridCol w:w="1300"/>
        <w:gridCol w:w="1260"/>
        <w:gridCol w:w="1260"/>
        <w:gridCol w:w="1180"/>
        <w:gridCol w:w="1013"/>
        <w:gridCol w:w="1180"/>
        <w:gridCol w:w="946"/>
        <w:gridCol w:w="1134"/>
      </w:tblGrid>
      <w:tr w:rsidR="00CB0C10" w:rsidRPr="00CB0C10" w:rsidTr="0036171F">
        <w:trPr>
          <w:trHeight w:val="255"/>
        </w:trPr>
        <w:tc>
          <w:tcPr>
            <w:tcW w:w="704" w:type="dxa"/>
            <w:vMerge w:val="restart"/>
            <w:shd w:val="clear" w:color="auto" w:fill="auto"/>
            <w:noWrap/>
            <w:vAlign w:val="center"/>
            <w:hideMark/>
          </w:tcPr>
          <w:p w:rsidR="00CB0C10" w:rsidRPr="0036171F" w:rsidRDefault="0036171F" w:rsidP="0036171F">
            <w:pPr>
              <w:jc w:val="both"/>
              <w:rPr>
                <w:b/>
                <w:sz w:val="24"/>
                <w:szCs w:val="24"/>
              </w:rPr>
            </w:pPr>
            <w:r w:rsidRPr="0036171F">
              <w:rPr>
                <w:b/>
                <w:sz w:val="24"/>
                <w:szCs w:val="24"/>
              </w:rPr>
              <w:t>Н</w:t>
            </w:r>
            <w:r w:rsidR="00CB0C10" w:rsidRPr="0036171F">
              <w:rPr>
                <w:b/>
                <w:sz w:val="24"/>
                <w:szCs w:val="24"/>
              </w:rPr>
              <w:t>омер основного мероприятия</w:t>
            </w:r>
          </w:p>
        </w:tc>
        <w:tc>
          <w:tcPr>
            <w:tcW w:w="1333" w:type="dxa"/>
            <w:vMerge w:val="restart"/>
            <w:shd w:val="clear" w:color="auto" w:fill="auto"/>
            <w:vAlign w:val="center"/>
            <w:hideMark/>
          </w:tcPr>
          <w:p w:rsidR="00CB0C10" w:rsidRPr="0036171F" w:rsidRDefault="00CB0C10" w:rsidP="0036171F">
            <w:pPr>
              <w:jc w:val="both"/>
              <w:rPr>
                <w:b/>
                <w:sz w:val="24"/>
                <w:szCs w:val="24"/>
              </w:rPr>
            </w:pPr>
            <w:r w:rsidRPr="0036171F">
              <w:rPr>
                <w:b/>
                <w:sz w:val="24"/>
                <w:szCs w:val="24"/>
              </w:rPr>
              <w:t>Основные мероприятия муниципальной программы (их связь с целевыми показателями муниципальной программы)</w:t>
            </w:r>
          </w:p>
        </w:tc>
        <w:tc>
          <w:tcPr>
            <w:tcW w:w="1219" w:type="dxa"/>
            <w:vMerge w:val="restart"/>
            <w:shd w:val="clear" w:color="auto" w:fill="auto"/>
            <w:vAlign w:val="center"/>
            <w:hideMark/>
          </w:tcPr>
          <w:p w:rsidR="00CB0C10" w:rsidRPr="0036171F" w:rsidRDefault="00CB0C10" w:rsidP="0036171F">
            <w:pPr>
              <w:jc w:val="both"/>
              <w:rPr>
                <w:b/>
                <w:sz w:val="24"/>
                <w:szCs w:val="24"/>
              </w:rPr>
            </w:pPr>
            <w:r w:rsidRPr="0036171F">
              <w:rPr>
                <w:b/>
                <w:sz w:val="24"/>
                <w:szCs w:val="24"/>
              </w:rPr>
              <w:t>Ответственный исполнитель/ соисполнитель</w:t>
            </w:r>
          </w:p>
        </w:tc>
        <w:tc>
          <w:tcPr>
            <w:tcW w:w="992" w:type="dxa"/>
            <w:vMerge w:val="restart"/>
            <w:shd w:val="clear" w:color="auto" w:fill="auto"/>
            <w:vAlign w:val="center"/>
            <w:hideMark/>
          </w:tcPr>
          <w:p w:rsidR="00CB0C10" w:rsidRPr="0036171F" w:rsidRDefault="00CB0C10" w:rsidP="0036171F">
            <w:pPr>
              <w:jc w:val="both"/>
              <w:rPr>
                <w:b/>
                <w:sz w:val="24"/>
                <w:szCs w:val="24"/>
              </w:rPr>
            </w:pPr>
            <w:r w:rsidRPr="0036171F">
              <w:rPr>
                <w:b/>
                <w:sz w:val="24"/>
                <w:szCs w:val="24"/>
              </w:rPr>
              <w:t>Источник финансирования</w:t>
            </w:r>
          </w:p>
        </w:tc>
        <w:tc>
          <w:tcPr>
            <w:tcW w:w="10773" w:type="dxa"/>
            <w:gridSpan w:val="9"/>
            <w:shd w:val="clear" w:color="auto" w:fill="auto"/>
            <w:noWrap/>
            <w:vAlign w:val="center"/>
            <w:hideMark/>
          </w:tcPr>
          <w:p w:rsidR="00CB0C10" w:rsidRPr="0036171F" w:rsidRDefault="00CB0C10" w:rsidP="0036171F">
            <w:pPr>
              <w:jc w:val="both"/>
              <w:rPr>
                <w:b/>
                <w:sz w:val="24"/>
                <w:szCs w:val="24"/>
              </w:rPr>
            </w:pPr>
            <w:r w:rsidRPr="0036171F">
              <w:rPr>
                <w:b/>
                <w:sz w:val="24"/>
                <w:szCs w:val="24"/>
              </w:rPr>
              <w:t>Финансовые затраты на реализацию (тыс.рублей)</w:t>
            </w:r>
          </w:p>
        </w:tc>
      </w:tr>
      <w:tr w:rsidR="00CB0C10" w:rsidRPr="00CB0C10" w:rsidTr="0036171F">
        <w:trPr>
          <w:trHeight w:val="255"/>
        </w:trPr>
        <w:tc>
          <w:tcPr>
            <w:tcW w:w="704" w:type="dxa"/>
            <w:vMerge/>
            <w:vAlign w:val="center"/>
            <w:hideMark/>
          </w:tcPr>
          <w:p w:rsidR="00CB0C10" w:rsidRPr="0036171F" w:rsidRDefault="00CB0C10" w:rsidP="0036171F">
            <w:pPr>
              <w:jc w:val="both"/>
              <w:rPr>
                <w:b/>
                <w:sz w:val="24"/>
                <w:szCs w:val="24"/>
              </w:rPr>
            </w:pPr>
          </w:p>
        </w:tc>
        <w:tc>
          <w:tcPr>
            <w:tcW w:w="1333" w:type="dxa"/>
            <w:vMerge/>
            <w:vAlign w:val="center"/>
            <w:hideMark/>
          </w:tcPr>
          <w:p w:rsidR="00CB0C10" w:rsidRPr="0036171F" w:rsidRDefault="00CB0C10" w:rsidP="0036171F">
            <w:pPr>
              <w:jc w:val="both"/>
              <w:rPr>
                <w:b/>
                <w:sz w:val="24"/>
                <w:szCs w:val="24"/>
              </w:rPr>
            </w:pPr>
          </w:p>
        </w:tc>
        <w:tc>
          <w:tcPr>
            <w:tcW w:w="1219" w:type="dxa"/>
            <w:vMerge/>
            <w:vAlign w:val="center"/>
            <w:hideMark/>
          </w:tcPr>
          <w:p w:rsidR="00CB0C10" w:rsidRPr="0036171F" w:rsidRDefault="00CB0C10" w:rsidP="0036171F">
            <w:pPr>
              <w:jc w:val="both"/>
              <w:rPr>
                <w:b/>
                <w:sz w:val="24"/>
                <w:szCs w:val="24"/>
              </w:rPr>
            </w:pPr>
          </w:p>
        </w:tc>
        <w:tc>
          <w:tcPr>
            <w:tcW w:w="992" w:type="dxa"/>
            <w:vMerge/>
            <w:vAlign w:val="center"/>
            <w:hideMark/>
          </w:tcPr>
          <w:p w:rsidR="00CB0C10" w:rsidRPr="0036171F" w:rsidRDefault="00CB0C10" w:rsidP="0036171F">
            <w:pPr>
              <w:jc w:val="both"/>
              <w:rPr>
                <w:b/>
                <w:sz w:val="24"/>
                <w:szCs w:val="24"/>
              </w:rPr>
            </w:pPr>
          </w:p>
        </w:tc>
        <w:tc>
          <w:tcPr>
            <w:tcW w:w="1500" w:type="dxa"/>
            <w:vMerge w:val="restart"/>
            <w:shd w:val="clear" w:color="auto" w:fill="auto"/>
            <w:vAlign w:val="center"/>
            <w:hideMark/>
          </w:tcPr>
          <w:p w:rsidR="00CB0C10" w:rsidRPr="0036171F" w:rsidRDefault="00CB0C10" w:rsidP="0036171F">
            <w:pPr>
              <w:jc w:val="both"/>
              <w:rPr>
                <w:b/>
                <w:sz w:val="24"/>
                <w:szCs w:val="24"/>
              </w:rPr>
            </w:pPr>
            <w:r w:rsidRPr="0036171F">
              <w:rPr>
                <w:b/>
                <w:sz w:val="24"/>
                <w:szCs w:val="24"/>
              </w:rPr>
              <w:t>всего</w:t>
            </w:r>
          </w:p>
        </w:tc>
        <w:tc>
          <w:tcPr>
            <w:tcW w:w="9273" w:type="dxa"/>
            <w:gridSpan w:val="8"/>
            <w:shd w:val="clear" w:color="auto" w:fill="auto"/>
            <w:vAlign w:val="center"/>
            <w:hideMark/>
          </w:tcPr>
          <w:p w:rsidR="00CB0C10" w:rsidRPr="0036171F" w:rsidRDefault="00CB0C10" w:rsidP="0036171F">
            <w:pPr>
              <w:jc w:val="both"/>
              <w:rPr>
                <w:b/>
                <w:sz w:val="24"/>
                <w:szCs w:val="24"/>
              </w:rPr>
            </w:pPr>
          </w:p>
        </w:tc>
      </w:tr>
      <w:tr w:rsidR="00CB0C10" w:rsidRPr="00CB0C10" w:rsidTr="0036171F">
        <w:trPr>
          <w:trHeight w:val="255"/>
        </w:trPr>
        <w:tc>
          <w:tcPr>
            <w:tcW w:w="704" w:type="dxa"/>
            <w:vMerge/>
            <w:vAlign w:val="center"/>
            <w:hideMark/>
          </w:tcPr>
          <w:p w:rsidR="00CB0C10" w:rsidRPr="0036171F" w:rsidRDefault="00CB0C10" w:rsidP="0036171F">
            <w:pPr>
              <w:jc w:val="both"/>
              <w:rPr>
                <w:b/>
                <w:sz w:val="24"/>
                <w:szCs w:val="24"/>
              </w:rPr>
            </w:pPr>
          </w:p>
        </w:tc>
        <w:tc>
          <w:tcPr>
            <w:tcW w:w="1333" w:type="dxa"/>
            <w:vMerge/>
            <w:vAlign w:val="center"/>
            <w:hideMark/>
          </w:tcPr>
          <w:p w:rsidR="00CB0C10" w:rsidRPr="0036171F" w:rsidRDefault="00CB0C10" w:rsidP="0036171F">
            <w:pPr>
              <w:jc w:val="both"/>
              <w:rPr>
                <w:b/>
                <w:sz w:val="24"/>
                <w:szCs w:val="24"/>
              </w:rPr>
            </w:pPr>
          </w:p>
        </w:tc>
        <w:tc>
          <w:tcPr>
            <w:tcW w:w="1219" w:type="dxa"/>
            <w:vMerge/>
            <w:vAlign w:val="center"/>
            <w:hideMark/>
          </w:tcPr>
          <w:p w:rsidR="00CB0C10" w:rsidRPr="0036171F" w:rsidRDefault="00CB0C10" w:rsidP="0036171F">
            <w:pPr>
              <w:jc w:val="both"/>
              <w:rPr>
                <w:b/>
                <w:sz w:val="24"/>
                <w:szCs w:val="24"/>
              </w:rPr>
            </w:pPr>
          </w:p>
        </w:tc>
        <w:tc>
          <w:tcPr>
            <w:tcW w:w="992" w:type="dxa"/>
            <w:vMerge/>
            <w:vAlign w:val="center"/>
            <w:hideMark/>
          </w:tcPr>
          <w:p w:rsidR="00CB0C10" w:rsidRPr="0036171F" w:rsidRDefault="00CB0C10" w:rsidP="0036171F">
            <w:pPr>
              <w:jc w:val="both"/>
              <w:rPr>
                <w:b/>
                <w:sz w:val="24"/>
                <w:szCs w:val="24"/>
              </w:rPr>
            </w:pPr>
          </w:p>
        </w:tc>
        <w:tc>
          <w:tcPr>
            <w:tcW w:w="1500" w:type="dxa"/>
            <w:vMerge/>
            <w:vAlign w:val="center"/>
            <w:hideMark/>
          </w:tcPr>
          <w:p w:rsidR="00CB0C10" w:rsidRPr="0036171F" w:rsidRDefault="00CB0C10" w:rsidP="0036171F">
            <w:pPr>
              <w:jc w:val="both"/>
              <w:rPr>
                <w:b/>
                <w:sz w:val="24"/>
                <w:szCs w:val="24"/>
              </w:rPr>
            </w:pPr>
          </w:p>
        </w:tc>
        <w:tc>
          <w:tcPr>
            <w:tcW w:w="1300" w:type="dxa"/>
            <w:shd w:val="clear" w:color="auto" w:fill="auto"/>
            <w:noWrap/>
            <w:vAlign w:val="center"/>
            <w:hideMark/>
          </w:tcPr>
          <w:p w:rsidR="0036171F" w:rsidRDefault="00CB0C10" w:rsidP="0036171F">
            <w:pPr>
              <w:jc w:val="both"/>
              <w:rPr>
                <w:b/>
                <w:sz w:val="24"/>
                <w:szCs w:val="24"/>
              </w:rPr>
            </w:pPr>
            <w:r w:rsidRPr="0036171F">
              <w:rPr>
                <w:b/>
                <w:sz w:val="24"/>
                <w:szCs w:val="24"/>
              </w:rPr>
              <w:t xml:space="preserve">2019 </w:t>
            </w:r>
          </w:p>
          <w:p w:rsidR="00CB0C10" w:rsidRPr="0036171F" w:rsidRDefault="00CB0C10" w:rsidP="0036171F">
            <w:pPr>
              <w:jc w:val="both"/>
              <w:rPr>
                <w:b/>
                <w:sz w:val="24"/>
                <w:szCs w:val="24"/>
              </w:rPr>
            </w:pPr>
            <w:r w:rsidRPr="0036171F">
              <w:rPr>
                <w:b/>
                <w:sz w:val="24"/>
                <w:szCs w:val="24"/>
              </w:rPr>
              <w:t>г</w:t>
            </w:r>
            <w:r w:rsidR="0036171F">
              <w:rPr>
                <w:b/>
                <w:sz w:val="24"/>
                <w:szCs w:val="24"/>
              </w:rPr>
              <w:t>од</w:t>
            </w:r>
          </w:p>
        </w:tc>
        <w:tc>
          <w:tcPr>
            <w:tcW w:w="1260" w:type="dxa"/>
            <w:shd w:val="clear" w:color="auto" w:fill="auto"/>
            <w:noWrap/>
            <w:vAlign w:val="center"/>
            <w:hideMark/>
          </w:tcPr>
          <w:p w:rsidR="0036171F" w:rsidRDefault="00CB0C10" w:rsidP="0036171F">
            <w:pPr>
              <w:jc w:val="both"/>
              <w:rPr>
                <w:b/>
                <w:sz w:val="24"/>
                <w:szCs w:val="24"/>
              </w:rPr>
            </w:pPr>
            <w:r w:rsidRPr="0036171F">
              <w:rPr>
                <w:b/>
                <w:sz w:val="24"/>
                <w:szCs w:val="24"/>
              </w:rPr>
              <w:t>2020</w:t>
            </w:r>
          </w:p>
          <w:p w:rsidR="00CB0C10" w:rsidRPr="0036171F" w:rsidRDefault="00CB0C10" w:rsidP="0036171F">
            <w:pPr>
              <w:jc w:val="both"/>
              <w:rPr>
                <w:b/>
                <w:sz w:val="24"/>
                <w:szCs w:val="24"/>
              </w:rPr>
            </w:pPr>
            <w:r w:rsidRPr="0036171F">
              <w:rPr>
                <w:b/>
                <w:sz w:val="24"/>
                <w:szCs w:val="24"/>
              </w:rPr>
              <w:t>г</w:t>
            </w:r>
            <w:r w:rsidR="0036171F">
              <w:rPr>
                <w:b/>
                <w:sz w:val="24"/>
                <w:szCs w:val="24"/>
              </w:rPr>
              <w:t>од</w:t>
            </w:r>
          </w:p>
        </w:tc>
        <w:tc>
          <w:tcPr>
            <w:tcW w:w="1260" w:type="dxa"/>
            <w:shd w:val="clear" w:color="auto" w:fill="auto"/>
            <w:noWrap/>
            <w:vAlign w:val="center"/>
            <w:hideMark/>
          </w:tcPr>
          <w:p w:rsidR="0036171F" w:rsidRDefault="00CB0C10" w:rsidP="0036171F">
            <w:pPr>
              <w:jc w:val="both"/>
              <w:rPr>
                <w:b/>
                <w:sz w:val="24"/>
                <w:szCs w:val="24"/>
              </w:rPr>
            </w:pPr>
            <w:r w:rsidRPr="0036171F">
              <w:rPr>
                <w:b/>
                <w:sz w:val="24"/>
                <w:szCs w:val="24"/>
              </w:rPr>
              <w:t>2021</w:t>
            </w:r>
          </w:p>
          <w:p w:rsidR="00CB0C10" w:rsidRPr="0036171F" w:rsidRDefault="00CB0C10" w:rsidP="0036171F">
            <w:pPr>
              <w:jc w:val="both"/>
              <w:rPr>
                <w:b/>
                <w:sz w:val="24"/>
                <w:szCs w:val="24"/>
              </w:rPr>
            </w:pPr>
            <w:r w:rsidRPr="0036171F">
              <w:rPr>
                <w:b/>
                <w:sz w:val="24"/>
                <w:szCs w:val="24"/>
              </w:rPr>
              <w:t>г</w:t>
            </w:r>
            <w:r w:rsidR="0036171F">
              <w:rPr>
                <w:b/>
                <w:sz w:val="24"/>
                <w:szCs w:val="24"/>
              </w:rPr>
              <w:t>од</w:t>
            </w:r>
          </w:p>
        </w:tc>
        <w:tc>
          <w:tcPr>
            <w:tcW w:w="1180" w:type="dxa"/>
            <w:shd w:val="clear" w:color="auto" w:fill="auto"/>
            <w:noWrap/>
            <w:vAlign w:val="center"/>
            <w:hideMark/>
          </w:tcPr>
          <w:p w:rsidR="0036171F" w:rsidRDefault="00CB0C10" w:rsidP="0036171F">
            <w:pPr>
              <w:jc w:val="both"/>
              <w:rPr>
                <w:b/>
                <w:sz w:val="24"/>
                <w:szCs w:val="24"/>
              </w:rPr>
            </w:pPr>
            <w:r w:rsidRPr="0036171F">
              <w:rPr>
                <w:b/>
                <w:sz w:val="24"/>
                <w:szCs w:val="24"/>
              </w:rPr>
              <w:t xml:space="preserve">2022 </w:t>
            </w:r>
          </w:p>
          <w:p w:rsidR="00CB0C10" w:rsidRPr="0036171F" w:rsidRDefault="00CB0C10" w:rsidP="0036171F">
            <w:pPr>
              <w:jc w:val="both"/>
              <w:rPr>
                <w:b/>
                <w:sz w:val="24"/>
                <w:szCs w:val="24"/>
              </w:rPr>
            </w:pPr>
            <w:r w:rsidRPr="0036171F">
              <w:rPr>
                <w:b/>
                <w:sz w:val="24"/>
                <w:szCs w:val="24"/>
              </w:rPr>
              <w:t>г</w:t>
            </w:r>
            <w:r w:rsidR="0036171F">
              <w:rPr>
                <w:b/>
                <w:sz w:val="24"/>
                <w:szCs w:val="24"/>
              </w:rPr>
              <w:t>од</w:t>
            </w:r>
          </w:p>
        </w:tc>
        <w:tc>
          <w:tcPr>
            <w:tcW w:w="1013" w:type="dxa"/>
            <w:shd w:val="clear" w:color="auto" w:fill="auto"/>
            <w:noWrap/>
            <w:vAlign w:val="center"/>
            <w:hideMark/>
          </w:tcPr>
          <w:p w:rsidR="00CB0C10" w:rsidRPr="0036171F" w:rsidRDefault="00CB0C10" w:rsidP="0036171F">
            <w:pPr>
              <w:jc w:val="both"/>
              <w:rPr>
                <w:b/>
                <w:sz w:val="24"/>
                <w:szCs w:val="24"/>
              </w:rPr>
            </w:pPr>
            <w:r w:rsidRPr="0036171F">
              <w:rPr>
                <w:b/>
                <w:sz w:val="24"/>
                <w:szCs w:val="24"/>
              </w:rPr>
              <w:t>2023г</w:t>
            </w:r>
            <w:r w:rsidR="0036171F">
              <w:rPr>
                <w:b/>
                <w:sz w:val="24"/>
                <w:szCs w:val="24"/>
              </w:rPr>
              <w:t>од</w:t>
            </w:r>
          </w:p>
        </w:tc>
        <w:tc>
          <w:tcPr>
            <w:tcW w:w="1180" w:type="dxa"/>
            <w:shd w:val="clear" w:color="auto" w:fill="auto"/>
            <w:noWrap/>
            <w:vAlign w:val="center"/>
            <w:hideMark/>
          </w:tcPr>
          <w:p w:rsidR="0036171F" w:rsidRDefault="00CB0C10" w:rsidP="0036171F">
            <w:pPr>
              <w:jc w:val="both"/>
              <w:rPr>
                <w:b/>
                <w:sz w:val="24"/>
                <w:szCs w:val="24"/>
              </w:rPr>
            </w:pPr>
            <w:r w:rsidRPr="0036171F">
              <w:rPr>
                <w:b/>
                <w:sz w:val="24"/>
                <w:szCs w:val="24"/>
              </w:rPr>
              <w:t xml:space="preserve">2024 </w:t>
            </w:r>
          </w:p>
          <w:p w:rsidR="00CB0C10" w:rsidRPr="0036171F" w:rsidRDefault="00CB0C10" w:rsidP="0036171F">
            <w:pPr>
              <w:jc w:val="both"/>
              <w:rPr>
                <w:b/>
                <w:sz w:val="24"/>
                <w:szCs w:val="24"/>
              </w:rPr>
            </w:pPr>
            <w:r w:rsidRPr="0036171F">
              <w:rPr>
                <w:b/>
                <w:sz w:val="24"/>
                <w:szCs w:val="24"/>
              </w:rPr>
              <w:t>г</w:t>
            </w:r>
            <w:r w:rsidR="0036171F">
              <w:rPr>
                <w:b/>
                <w:sz w:val="24"/>
                <w:szCs w:val="24"/>
              </w:rPr>
              <w:t>од</w:t>
            </w:r>
          </w:p>
        </w:tc>
        <w:tc>
          <w:tcPr>
            <w:tcW w:w="946" w:type="dxa"/>
            <w:shd w:val="clear" w:color="auto" w:fill="auto"/>
            <w:noWrap/>
            <w:vAlign w:val="center"/>
            <w:hideMark/>
          </w:tcPr>
          <w:p w:rsidR="0036171F" w:rsidRDefault="00CB0C10" w:rsidP="0036171F">
            <w:pPr>
              <w:jc w:val="both"/>
              <w:rPr>
                <w:b/>
                <w:sz w:val="24"/>
                <w:szCs w:val="24"/>
              </w:rPr>
            </w:pPr>
            <w:r w:rsidRPr="0036171F">
              <w:rPr>
                <w:b/>
                <w:sz w:val="24"/>
                <w:szCs w:val="24"/>
              </w:rPr>
              <w:t>2025</w:t>
            </w:r>
          </w:p>
          <w:p w:rsidR="00CB0C10" w:rsidRPr="0036171F" w:rsidRDefault="00CB0C10" w:rsidP="0036171F">
            <w:pPr>
              <w:jc w:val="both"/>
              <w:rPr>
                <w:b/>
                <w:sz w:val="24"/>
                <w:szCs w:val="24"/>
              </w:rPr>
            </w:pPr>
            <w:r w:rsidRPr="0036171F">
              <w:rPr>
                <w:b/>
                <w:sz w:val="24"/>
                <w:szCs w:val="24"/>
              </w:rPr>
              <w:t>г</w:t>
            </w:r>
            <w:r w:rsidR="0036171F">
              <w:rPr>
                <w:b/>
                <w:sz w:val="24"/>
                <w:szCs w:val="24"/>
              </w:rPr>
              <w:t>од</w:t>
            </w:r>
          </w:p>
        </w:tc>
        <w:tc>
          <w:tcPr>
            <w:tcW w:w="1134" w:type="dxa"/>
            <w:shd w:val="clear" w:color="auto" w:fill="auto"/>
            <w:noWrap/>
            <w:vAlign w:val="center"/>
            <w:hideMark/>
          </w:tcPr>
          <w:p w:rsidR="00CB0C10" w:rsidRPr="0036171F" w:rsidRDefault="0036171F" w:rsidP="0036171F">
            <w:pPr>
              <w:jc w:val="both"/>
              <w:rPr>
                <w:b/>
                <w:sz w:val="24"/>
                <w:szCs w:val="24"/>
              </w:rPr>
            </w:pPr>
            <w:r>
              <w:rPr>
                <w:b/>
                <w:sz w:val="24"/>
                <w:szCs w:val="24"/>
              </w:rPr>
              <w:t>2026–</w:t>
            </w:r>
            <w:r w:rsidR="00CB0C10" w:rsidRPr="0036171F">
              <w:rPr>
                <w:b/>
                <w:sz w:val="24"/>
                <w:szCs w:val="24"/>
              </w:rPr>
              <w:t>2030</w:t>
            </w:r>
            <w:r>
              <w:rPr>
                <w:b/>
                <w:sz w:val="24"/>
                <w:szCs w:val="24"/>
              </w:rPr>
              <w:t xml:space="preserve"> годы</w:t>
            </w:r>
          </w:p>
        </w:tc>
      </w:tr>
      <w:tr w:rsidR="00CB0C10" w:rsidRPr="00CB0C10" w:rsidTr="0036171F">
        <w:trPr>
          <w:trHeight w:val="270"/>
        </w:trPr>
        <w:tc>
          <w:tcPr>
            <w:tcW w:w="15021" w:type="dxa"/>
            <w:gridSpan w:val="13"/>
            <w:shd w:val="clear" w:color="auto" w:fill="auto"/>
            <w:noWrap/>
            <w:vAlign w:val="center"/>
            <w:hideMark/>
          </w:tcPr>
          <w:p w:rsidR="00CB0C10" w:rsidRPr="00CB0C10" w:rsidRDefault="00CB0C10" w:rsidP="0036171F">
            <w:pPr>
              <w:jc w:val="both"/>
              <w:rPr>
                <w:sz w:val="24"/>
                <w:szCs w:val="24"/>
              </w:rPr>
            </w:pPr>
            <w:r w:rsidRPr="00CB0C10">
              <w:rPr>
                <w:sz w:val="24"/>
                <w:szCs w:val="24"/>
              </w:rPr>
              <w:t>Подпрограмма 1 «Создание условий для обеспечения качественными коммунальными услугами»</w:t>
            </w:r>
          </w:p>
        </w:tc>
      </w:tr>
      <w:tr w:rsidR="00CB0C10" w:rsidRPr="00CB0C10" w:rsidTr="0036171F">
        <w:trPr>
          <w:trHeight w:val="255"/>
        </w:trPr>
        <w:tc>
          <w:tcPr>
            <w:tcW w:w="704" w:type="dxa"/>
            <w:vMerge w:val="restart"/>
            <w:shd w:val="clear" w:color="auto" w:fill="auto"/>
            <w:noWrap/>
            <w:vAlign w:val="center"/>
            <w:hideMark/>
          </w:tcPr>
          <w:p w:rsidR="00CB0C10" w:rsidRPr="00CB0C10" w:rsidRDefault="00CB0C10" w:rsidP="0036171F">
            <w:pPr>
              <w:jc w:val="both"/>
              <w:rPr>
                <w:sz w:val="24"/>
                <w:szCs w:val="24"/>
              </w:rPr>
            </w:pPr>
            <w:r w:rsidRPr="00CB0C10">
              <w:rPr>
                <w:sz w:val="24"/>
                <w:szCs w:val="24"/>
              </w:rPr>
              <w:t>1.1.</w:t>
            </w:r>
          </w:p>
        </w:tc>
        <w:tc>
          <w:tcPr>
            <w:tcW w:w="2552" w:type="dxa"/>
            <w:gridSpan w:val="2"/>
            <w:vMerge w:val="restart"/>
            <w:shd w:val="clear" w:color="auto" w:fill="auto"/>
            <w:vAlign w:val="center"/>
            <w:hideMark/>
          </w:tcPr>
          <w:p w:rsidR="00CB0C10" w:rsidRPr="00CB0C10" w:rsidRDefault="00CB0C10" w:rsidP="0036171F">
            <w:pPr>
              <w:jc w:val="both"/>
              <w:rPr>
                <w:sz w:val="24"/>
                <w:szCs w:val="24"/>
              </w:rPr>
            </w:pPr>
            <w:r w:rsidRPr="00CB0C10">
              <w:rPr>
                <w:sz w:val="24"/>
                <w:szCs w:val="24"/>
              </w:rPr>
              <w:t xml:space="preserve">Реконструкция, расширение, модернизация, строительство объектов системы водоснабжения и водоотведения, теплоснабжения, газоснабжения, электроснабжения (1; </w:t>
            </w:r>
            <w:r w:rsidRPr="00CB0C10">
              <w:rPr>
                <w:sz w:val="24"/>
                <w:szCs w:val="24"/>
              </w:rPr>
              <w:lastRenderedPageBreak/>
              <w:t>5; 6)</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lastRenderedPageBreak/>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2552" w:type="dxa"/>
            <w:gridSpan w:val="2"/>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2552" w:type="dxa"/>
            <w:gridSpan w:val="2"/>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35"/>
        </w:trPr>
        <w:tc>
          <w:tcPr>
            <w:tcW w:w="704" w:type="dxa"/>
            <w:vMerge/>
            <w:vAlign w:val="center"/>
            <w:hideMark/>
          </w:tcPr>
          <w:p w:rsidR="00CB0C10" w:rsidRPr="00CB0C10" w:rsidRDefault="00CB0C10" w:rsidP="0036171F">
            <w:pPr>
              <w:jc w:val="both"/>
              <w:rPr>
                <w:sz w:val="24"/>
                <w:szCs w:val="24"/>
              </w:rPr>
            </w:pPr>
          </w:p>
        </w:tc>
        <w:tc>
          <w:tcPr>
            <w:tcW w:w="2552" w:type="dxa"/>
            <w:gridSpan w:val="2"/>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704" w:type="dxa"/>
            <w:vMerge w:val="restart"/>
            <w:shd w:val="clear" w:color="auto" w:fill="auto"/>
            <w:noWrap/>
            <w:vAlign w:val="center"/>
            <w:hideMark/>
          </w:tcPr>
          <w:p w:rsidR="00CB0C10" w:rsidRPr="00CB0C10" w:rsidRDefault="00CB0C10" w:rsidP="0036171F">
            <w:pPr>
              <w:jc w:val="both"/>
              <w:rPr>
                <w:sz w:val="24"/>
                <w:szCs w:val="24"/>
              </w:rPr>
            </w:pPr>
            <w:r w:rsidRPr="00CB0C10">
              <w:rPr>
                <w:sz w:val="24"/>
                <w:szCs w:val="24"/>
              </w:rPr>
              <w:lastRenderedPageBreak/>
              <w:t>1.1.7</w:t>
            </w:r>
          </w:p>
        </w:tc>
        <w:tc>
          <w:tcPr>
            <w:tcW w:w="1333"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Сети тепловодоснабжения в поселке Аган Нижневартовского района (по улицам Советская, Береговая) (ПИР)</w:t>
            </w:r>
          </w:p>
        </w:tc>
        <w:tc>
          <w:tcPr>
            <w:tcW w:w="1219"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муниципальное казенное учреждение "Управление капитального строительства по застройке Нижневартовского района"</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1 500,6</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1 500,6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1 500,6</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1 500,6</w:t>
            </w: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720"/>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vAlign w:val="bottom"/>
            <w:hideMark/>
          </w:tcPr>
          <w:p w:rsidR="00CB0C10" w:rsidRDefault="00CB0C10" w:rsidP="0036171F">
            <w:pPr>
              <w:jc w:val="both"/>
              <w:rPr>
                <w:sz w:val="24"/>
                <w:szCs w:val="24"/>
              </w:rPr>
            </w:pPr>
            <w:r w:rsidRPr="00CB0C10">
              <w:rPr>
                <w:sz w:val="24"/>
                <w:szCs w:val="24"/>
              </w:rPr>
              <w:t>в т.ч.безвозмездныепоступленияфизических и юридических лиц</w:t>
            </w:r>
          </w:p>
          <w:p w:rsidR="00952860" w:rsidRDefault="00952860" w:rsidP="0036171F">
            <w:pPr>
              <w:jc w:val="both"/>
              <w:rPr>
                <w:sz w:val="24"/>
                <w:szCs w:val="24"/>
              </w:rPr>
            </w:pPr>
          </w:p>
          <w:p w:rsidR="00952860" w:rsidRPr="00CB0C10" w:rsidRDefault="00952860" w:rsidP="0036171F">
            <w:pPr>
              <w:jc w:val="both"/>
              <w:rPr>
                <w:sz w:val="24"/>
                <w:szCs w:val="24"/>
              </w:rPr>
            </w:pP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bottom"/>
            <w:hideMark/>
          </w:tcPr>
          <w:p w:rsidR="00CB0C10" w:rsidRPr="00CB0C10" w:rsidRDefault="00CB0C10" w:rsidP="0036171F">
            <w:pPr>
              <w:jc w:val="center"/>
              <w:rPr>
                <w:sz w:val="24"/>
                <w:szCs w:val="24"/>
              </w:rPr>
            </w:pPr>
          </w:p>
        </w:tc>
        <w:tc>
          <w:tcPr>
            <w:tcW w:w="1260" w:type="dxa"/>
            <w:shd w:val="clear" w:color="auto" w:fill="auto"/>
            <w:noWrap/>
            <w:vAlign w:val="bottom"/>
            <w:hideMark/>
          </w:tcPr>
          <w:p w:rsidR="00CB0C10" w:rsidRPr="00CB0C10" w:rsidRDefault="00CB0C10" w:rsidP="0036171F">
            <w:pPr>
              <w:jc w:val="center"/>
              <w:rPr>
                <w:sz w:val="24"/>
                <w:szCs w:val="24"/>
              </w:rPr>
            </w:pPr>
          </w:p>
        </w:tc>
        <w:tc>
          <w:tcPr>
            <w:tcW w:w="1260" w:type="dxa"/>
            <w:shd w:val="clear" w:color="auto" w:fill="auto"/>
            <w:noWrap/>
            <w:vAlign w:val="bottom"/>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restart"/>
            <w:shd w:val="clear" w:color="auto" w:fill="auto"/>
            <w:noWrap/>
            <w:vAlign w:val="center"/>
            <w:hideMark/>
          </w:tcPr>
          <w:p w:rsidR="00CB0C10" w:rsidRPr="00CB0C10" w:rsidRDefault="00CB0C10" w:rsidP="0036171F">
            <w:pPr>
              <w:jc w:val="both"/>
              <w:rPr>
                <w:sz w:val="24"/>
                <w:szCs w:val="24"/>
              </w:rPr>
            </w:pPr>
            <w:r w:rsidRPr="00CB0C10">
              <w:rPr>
                <w:sz w:val="24"/>
                <w:szCs w:val="24"/>
              </w:rPr>
              <w:lastRenderedPageBreak/>
              <w:t>1.1.9</w:t>
            </w:r>
          </w:p>
        </w:tc>
        <w:tc>
          <w:tcPr>
            <w:tcW w:w="1333"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Сетям тепловодоснабжения   в поселке Аган Нижневартовского района (по улицам Таежная, Лесная) (ПИР)</w:t>
            </w:r>
          </w:p>
        </w:tc>
        <w:tc>
          <w:tcPr>
            <w:tcW w:w="1219"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муниципальное казенное учреждение "Управление капитального строительства по застройке Нижневартовского района"</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1 798,0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1 798,0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1 798,0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1 798,0</w:t>
            </w: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720"/>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vAlign w:val="bottom"/>
            <w:hideMark/>
          </w:tcPr>
          <w:p w:rsidR="00CB0C10" w:rsidRPr="00CB0C10" w:rsidRDefault="00CB0C10" w:rsidP="0036171F">
            <w:pPr>
              <w:jc w:val="both"/>
              <w:rPr>
                <w:sz w:val="24"/>
                <w:szCs w:val="24"/>
              </w:rPr>
            </w:pPr>
            <w:r w:rsidRPr="00CB0C10">
              <w:rPr>
                <w:sz w:val="24"/>
                <w:szCs w:val="24"/>
              </w:rPr>
              <w:t>в т.ч.безвозмездныепоступленияфизических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bottom"/>
            <w:hideMark/>
          </w:tcPr>
          <w:p w:rsidR="00CB0C10" w:rsidRPr="00CB0C10" w:rsidRDefault="00CB0C10" w:rsidP="0036171F">
            <w:pPr>
              <w:jc w:val="center"/>
              <w:rPr>
                <w:sz w:val="24"/>
                <w:szCs w:val="24"/>
              </w:rPr>
            </w:pPr>
          </w:p>
        </w:tc>
        <w:tc>
          <w:tcPr>
            <w:tcW w:w="1260" w:type="dxa"/>
            <w:shd w:val="clear" w:color="auto" w:fill="auto"/>
            <w:noWrap/>
            <w:vAlign w:val="bottom"/>
            <w:hideMark/>
          </w:tcPr>
          <w:p w:rsidR="00CB0C10" w:rsidRPr="00CB0C10" w:rsidRDefault="00CB0C10" w:rsidP="0036171F">
            <w:pPr>
              <w:jc w:val="center"/>
              <w:rPr>
                <w:sz w:val="24"/>
                <w:szCs w:val="24"/>
              </w:rPr>
            </w:pPr>
          </w:p>
        </w:tc>
        <w:tc>
          <w:tcPr>
            <w:tcW w:w="1260" w:type="dxa"/>
            <w:shd w:val="clear" w:color="auto" w:fill="auto"/>
            <w:noWrap/>
            <w:vAlign w:val="bottom"/>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restart"/>
            <w:shd w:val="clear" w:color="auto" w:fill="auto"/>
            <w:noWrap/>
            <w:vAlign w:val="center"/>
            <w:hideMark/>
          </w:tcPr>
          <w:p w:rsidR="00CB0C10" w:rsidRPr="00CB0C10" w:rsidRDefault="00CB0C10" w:rsidP="0036171F">
            <w:pPr>
              <w:jc w:val="both"/>
              <w:rPr>
                <w:sz w:val="24"/>
                <w:szCs w:val="24"/>
              </w:rPr>
            </w:pPr>
            <w:r w:rsidRPr="00CB0C10">
              <w:rPr>
                <w:sz w:val="24"/>
                <w:szCs w:val="24"/>
              </w:rPr>
              <w:t>1.1.14</w:t>
            </w:r>
          </w:p>
        </w:tc>
        <w:tc>
          <w:tcPr>
            <w:tcW w:w="1333"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Модернизация установки водоочистки в с.Варьеган (Импульс)</w:t>
            </w:r>
          </w:p>
        </w:tc>
        <w:tc>
          <w:tcPr>
            <w:tcW w:w="1219"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 xml:space="preserve">муниципальное казенное учреждение "Управление капитального строительства по застройке </w:t>
            </w:r>
            <w:r w:rsidRPr="00CB0C10">
              <w:rPr>
                <w:sz w:val="24"/>
                <w:szCs w:val="24"/>
              </w:rPr>
              <w:lastRenderedPageBreak/>
              <w:t>Нижневартовского района"</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lastRenderedPageBreak/>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9 180,0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9 180,0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9 180,0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9 180,0</w:t>
            </w: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720"/>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vAlign w:val="bottom"/>
            <w:hideMark/>
          </w:tcPr>
          <w:p w:rsidR="00CB0C10" w:rsidRPr="00CB0C10" w:rsidRDefault="00CB0C10" w:rsidP="0036171F">
            <w:pPr>
              <w:jc w:val="both"/>
              <w:rPr>
                <w:sz w:val="24"/>
                <w:szCs w:val="24"/>
              </w:rPr>
            </w:pPr>
            <w:r w:rsidRPr="00CB0C10">
              <w:rPr>
                <w:sz w:val="24"/>
                <w:szCs w:val="24"/>
              </w:rPr>
              <w:t>в т.ч.безвозмез</w:t>
            </w:r>
            <w:r w:rsidRPr="00CB0C10">
              <w:rPr>
                <w:sz w:val="24"/>
                <w:szCs w:val="24"/>
              </w:rPr>
              <w:lastRenderedPageBreak/>
              <w:t>дныепоступленияфизических и юридических лиц</w:t>
            </w:r>
          </w:p>
        </w:tc>
        <w:tc>
          <w:tcPr>
            <w:tcW w:w="1500" w:type="dxa"/>
            <w:shd w:val="clear" w:color="auto" w:fill="auto"/>
            <w:noWrap/>
            <w:vAlign w:val="bottom"/>
            <w:hideMark/>
          </w:tcPr>
          <w:p w:rsidR="00CB0C10" w:rsidRPr="00CB0C10" w:rsidRDefault="00CB0C10" w:rsidP="0036171F">
            <w:pPr>
              <w:jc w:val="center"/>
              <w:rPr>
                <w:sz w:val="24"/>
                <w:szCs w:val="24"/>
              </w:rPr>
            </w:pPr>
          </w:p>
        </w:tc>
        <w:tc>
          <w:tcPr>
            <w:tcW w:w="1300" w:type="dxa"/>
            <w:shd w:val="clear" w:color="auto" w:fill="auto"/>
            <w:noWrap/>
            <w:vAlign w:val="bottom"/>
            <w:hideMark/>
          </w:tcPr>
          <w:p w:rsidR="00CB0C10" w:rsidRPr="00CB0C10" w:rsidRDefault="00CB0C10" w:rsidP="0036171F">
            <w:pPr>
              <w:jc w:val="center"/>
              <w:rPr>
                <w:sz w:val="24"/>
                <w:szCs w:val="24"/>
              </w:rPr>
            </w:pPr>
          </w:p>
        </w:tc>
        <w:tc>
          <w:tcPr>
            <w:tcW w:w="1260" w:type="dxa"/>
            <w:shd w:val="clear" w:color="auto" w:fill="auto"/>
            <w:noWrap/>
            <w:vAlign w:val="bottom"/>
            <w:hideMark/>
          </w:tcPr>
          <w:p w:rsidR="00CB0C10" w:rsidRPr="00CB0C10" w:rsidRDefault="00CB0C10" w:rsidP="0036171F">
            <w:pPr>
              <w:jc w:val="center"/>
              <w:rPr>
                <w:sz w:val="24"/>
                <w:szCs w:val="24"/>
              </w:rPr>
            </w:pPr>
          </w:p>
        </w:tc>
        <w:tc>
          <w:tcPr>
            <w:tcW w:w="1260" w:type="dxa"/>
            <w:shd w:val="clear" w:color="auto" w:fill="auto"/>
            <w:noWrap/>
            <w:vAlign w:val="bottom"/>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restart"/>
            <w:shd w:val="clear" w:color="auto" w:fill="auto"/>
            <w:noWrap/>
            <w:vAlign w:val="center"/>
            <w:hideMark/>
          </w:tcPr>
          <w:p w:rsidR="00CB0C10" w:rsidRPr="00CB0C10" w:rsidRDefault="0036171F" w:rsidP="0036171F">
            <w:pPr>
              <w:jc w:val="both"/>
              <w:rPr>
                <w:sz w:val="24"/>
                <w:szCs w:val="24"/>
              </w:rPr>
            </w:pPr>
            <w:r>
              <w:rPr>
                <w:sz w:val="24"/>
                <w:szCs w:val="24"/>
              </w:rPr>
              <w:lastRenderedPageBreak/>
              <w:t>Итого по мероприятию</w:t>
            </w:r>
            <w:r w:rsidR="00CB0C10" w:rsidRPr="00CB0C10">
              <w:rPr>
                <w:sz w:val="24"/>
                <w:szCs w:val="24"/>
              </w:rPr>
              <w:t xml:space="preserve"> 1.1</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88 545,0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p w:rsidR="00CB0C10" w:rsidRPr="00CB0C10" w:rsidRDefault="00CB0C10" w:rsidP="0036171F">
            <w:pPr>
              <w:jc w:val="both"/>
              <w:rPr>
                <w:sz w:val="24"/>
                <w:szCs w:val="24"/>
              </w:rPr>
            </w:pP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704"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1.2.</w:t>
            </w:r>
          </w:p>
        </w:tc>
        <w:tc>
          <w:tcPr>
            <w:tcW w:w="1333"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 xml:space="preserve">Капитальный ремонт (с заменой) </w:t>
            </w:r>
            <w:r w:rsidRPr="00CB0C10">
              <w:rPr>
                <w:sz w:val="24"/>
                <w:szCs w:val="24"/>
              </w:rPr>
              <w:lastRenderedPageBreak/>
              <w:t xml:space="preserve">систем теплоснабжения, водоснабжения и водоотведения для подготовки к осенне-зимнему периоду (4) </w:t>
            </w:r>
          </w:p>
        </w:tc>
        <w:tc>
          <w:tcPr>
            <w:tcW w:w="1219"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lastRenderedPageBreak/>
              <w:t>муниципальное казенное учрежден</w:t>
            </w:r>
            <w:r w:rsidRPr="00CB0C10">
              <w:rPr>
                <w:sz w:val="24"/>
                <w:szCs w:val="24"/>
              </w:rPr>
              <w:lastRenderedPageBreak/>
              <w:t>ие «Управление капитального строительства по застройке Нижневартовского района»</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lastRenderedPageBreak/>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685 727,7</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64 516,6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63 188,4</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63 022,7</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275 000,0</w:t>
            </w: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 xml:space="preserve">бюджет </w:t>
            </w:r>
            <w:r w:rsidRPr="00CB0C10">
              <w:rPr>
                <w:sz w:val="24"/>
                <w:szCs w:val="24"/>
              </w:rPr>
              <w:lastRenderedPageBreak/>
              <w:t>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lastRenderedPageBreak/>
              <w:t>24 642,2</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8 431,1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8 188,4</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8 022,7</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70"/>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661 085,5</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56 085,5</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275 000,0</w:t>
            </w:r>
          </w:p>
        </w:tc>
      </w:tr>
      <w:tr w:rsidR="00CB0C10" w:rsidRPr="00CB0C10" w:rsidTr="0036171F">
        <w:trPr>
          <w:trHeight w:val="255"/>
        </w:trPr>
        <w:tc>
          <w:tcPr>
            <w:tcW w:w="704" w:type="dxa"/>
            <w:vMerge w:val="restart"/>
            <w:shd w:val="clear" w:color="auto" w:fill="auto"/>
            <w:vAlign w:val="center"/>
            <w:hideMark/>
          </w:tcPr>
          <w:p w:rsidR="00CB0C10" w:rsidRPr="00CB0C10" w:rsidRDefault="00CB0C10" w:rsidP="0036171F">
            <w:pPr>
              <w:jc w:val="both"/>
              <w:rPr>
                <w:sz w:val="24"/>
                <w:szCs w:val="24"/>
              </w:rPr>
            </w:pPr>
            <w:r w:rsidRPr="00CB0C10">
              <w:rPr>
                <w:sz w:val="24"/>
                <w:szCs w:val="24"/>
              </w:rPr>
              <w:t>1.2.2</w:t>
            </w:r>
          </w:p>
        </w:tc>
        <w:tc>
          <w:tcPr>
            <w:tcW w:w="1333" w:type="dxa"/>
            <w:vMerge w:val="restart"/>
            <w:shd w:val="clear" w:color="auto" w:fill="auto"/>
            <w:hideMark/>
          </w:tcPr>
          <w:p w:rsidR="00CB0C10" w:rsidRPr="00CB0C10" w:rsidRDefault="00CB0C10" w:rsidP="0036171F">
            <w:pPr>
              <w:jc w:val="both"/>
              <w:rPr>
                <w:sz w:val="24"/>
                <w:szCs w:val="24"/>
              </w:rPr>
            </w:pPr>
            <w:r w:rsidRPr="00CB0C10">
              <w:rPr>
                <w:sz w:val="24"/>
                <w:szCs w:val="24"/>
              </w:rPr>
              <w:t>с. Ларьяк Ремонт отопительно-варочных печей в жилых домах муниципального жилищного фонда</w:t>
            </w:r>
          </w:p>
        </w:tc>
        <w:tc>
          <w:tcPr>
            <w:tcW w:w="1219" w:type="dxa"/>
            <w:vMerge w:val="restart"/>
            <w:shd w:val="clear" w:color="auto" w:fill="auto"/>
            <w:vAlign w:val="center"/>
            <w:hideMark/>
          </w:tcPr>
          <w:p w:rsidR="00CB0C10" w:rsidRDefault="00CB0C10" w:rsidP="0036171F">
            <w:pPr>
              <w:jc w:val="both"/>
              <w:rPr>
                <w:sz w:val="24"/>
                <w:szCs w:val="24"/>
              </w:rPr>
            </w:pPr>
            <w:r w:rsidRPr="00CB0C10">
              <w:rPr>
                <w:sz w:val="24"/>
                <w:szCs w:val="24"/>
              </w:rPr>
              <w:t>муниципальное казенное учреждение "Управление капитального строительства по застройке Нижневартовского района"</w:t>
            </w:r>
          </w:p>
          <w:p w:rsidR="00CB0C10" w:rsidRPr="00CB0C10" w:rsidRDefault="00CB0C10" w:rsidP="0036171F">
            <w:pPr>
              <w:jc w:val="both"/>
              <w:rPr>
                <w:sz w:val="24"/>
                <w:szCs w:val="24"/>
              </w:rPr>
            </w:pP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1 085,5</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1 085,5</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704" w:type="dxa"/>
            <w:vMerge/>
            <w:vAlign w:val="center"/>
            <w:hideMark/>
          </w:tcPr>
          <w:p w:rsidR="00CB0C10" w:rsidRPr="00CB0C10" w:rsidRDefault="00CB0C10" w:rsidP="0036171F">
            <w:pPr>
              <w:jc w:val="both"/>
              <w:rPr>
                <w:sz w:val="24"/>
                <w:szCs w:val="24"/>
              </w:rPr>
            </w:pPr>
          </w:p>
        </w:tc>
        <w:tc>
          <w:tcPr>
            <w:tcW w:w="1333" w:type="dxa"/>
            <w:vMerge/>
            <w:vAlign w:val="center"/>
            <w:hideMark/>
          </w:tcPr>
          <w:p w:rsidR="00CB0C10" w:rsidRPr="00CB0C10" w:rsidRDefault="00CB0C10" w:rsidP="0036171F">
            <w:pPr>
              <w:jc w:val="both"/>
              <w:rPr>
                <w:sz w:val="24"/>
                <w:szCs w:val="24"/>
              </w:rPr>
            </w:pPr>
          </w:p>
        </w:tc>
        <w:tc>
          <w:tcPr>
            <w:tcW w:w="1219" w:type="dxa"/>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1 085,5</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1 085,5</w:t>
            </w: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bottom"/>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Итого по мероприятию 1.2</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685 727,7</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64 516,6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63 188,4</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63 022,7</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275 000,0</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 xml:space="preserve">бюджет </w:t>
            </w:r>
            <w:r w:rsidRPr="00CB0C10">
              <w:rPr>
                <w:sz w:val="24"/>
                <w:szCs w:val="24"/>
              </w:rPr>
              <w:lastRenderedPageBreak/>
              <w:t>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lastRenderedPageBreak/>
              <w:t>24 642,2</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8 431,1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8 188,4</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8 022,7</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661 085,5</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56 085,5</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55 000,0</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275 000,0</w:t>
            </w: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Итого по подпрограмме 1</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1 568 055,3</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255 692,4</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106 324,1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127 658,6</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600 670,7</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25 267,7</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8 639,6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8 396,9</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8 231,2</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1 542 787,6</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247 052,8</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97 927,2</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119 427,4</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600 670,7</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 xml:space="preserve">Всего по муниципальной программе: </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2 415 620,5</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411 881,1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219 326,0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243 085,6</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170 866,9</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857 863,2</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vAlign w:val="center"/>
            <w:hideMark/>
          </w:tcPr>
          <w:p w:rsidR="00CB0C10" w:rsidRPr="00CB0C10" w:rsidRDefault="00CB0C10" w:rsidP="0036171F">
            <w:pPr>
              <w:jc w:val="both"/>
              <w:rPr>
                <w:sz w:val="24"/>
                <w:szCs w:val="24"/>
              </w:rPr>
            </w:pPr>
            <w:r w:rsidRPr="00CB0C10">
              <w:rPr>
                <w:sz w:val="24"/>
                <w:szCs w:val="24"/>
              </w:rPr>
              <w:t>федеральный бюдже</w:t>
            </w:r>
            <w:r w:rsidRPr="00CB0C10">
              <w:rPr>
                <w:sz w:val="24"/>
                <w:szCs w:val="24"/>
              </w:rPr>
              <w:lastRenderedPageBreak/>
              <w:t>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lastRenderedPageBreak/>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193 788,8</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62 600,2</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64 664,2</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66 524,4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2 215 331,7</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342 780,9</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154 661,8</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176 561,2</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170 866,9</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857 863,2</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иные межбюджетные трансферты из местного бюджета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41 920,3</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30 367,6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5 857,3</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5 695,3</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 xml:space="preserve">бюджет </w:t>
            </w:r>
            <w:r w:rsidRPr="00CB0C10">
              <w:rPr>
                <w:sz w:val="24"/>
                <w:szCs w:val="24"/>
              </w:rPr>
              <w:lastRenderedPageBreak/>
              <w:t>поселений</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lastRenderedPageBreak/>
              <w:t>6 500,0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6 500,0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lastRenderedPageBreak/>
              <w:t>инвестиции в объекты муниципальной собственности</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vAlign w:val="center"/>
            <w:hideMark/>
          </w:tcPr>
          <w:p w:rsidR="00CB0C10" w:rsidRPr="00CB0C10" w:rsidRDefault="00CB0C10" w:rsidP="0036171F">
            <w:pPr>
              <w:jc w:val="both"/>
              <w:rPr>
                <w:sz w:val="24"/>
                <w:szCs w:val="24"/>
              </w:rPr>
            </w:pPr>
            <w:r w:rsidRPr="00CB0C10">
              <w:rPr>
                <w:sz w:val="24"/>
                <w:szCs w:val="24"/>
              </w:rPr>
              <w:t>федеральный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center"/>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поселений</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shd w:val="clear" w:color="auto" w:fill="auto"/>
            <w:vAlign w:val="center"/>
            <w:hideMark/>
          </w:tcPr>
          <w:p w:rsidR="00CB0C10" w:rsidRPr="00CB0C10" w:rsidRDefault="00CB0C10" w:rsidP="0036171F">
            <w:pPr>
              <w:jc w:val="both"/>
              <w:rPr>
                <w:sz w:val="24"/>
                <w:szCs w:val="24"/>
              </w:rPr>
            </w:pPr>
            <w:r w:rsidRPr="00CB0C10">
              <w:rPr>
                <w:sz w:val="24"/>
                <w:szCs w:val="24"/>
              </w:rPr>
              <w:t>в том числе:</w:t>
            </w:r>
          </w:p>
        </w:tc>
        <w:tc>
          <w:tcPr>
            <w:tcW w:w="992" w:type="dxa"/>
            <w:shd w:val="clear" w:color="auto" w:fill="auto"/>
            <w:vAlign w:val="center"/>
            <w:hideMark/>
          </w:tcPr>
          <w:p w:rsidR="00CB0C10" w:rsidRPr="00CB0C10" w:rsidRDefault="00CB0C10" w:rsidP="0036171F">
            <w:pPr>
              <w:jc w:val="both"/>
              <w:rPr>
                <w:sz w:val="24"/>
                <w:szCs w:val="24"/>
              </w:rPr>
            </w:pPr>
            <w:r w:rsidRPr="00CB0C10">
              <w:rPr>
                <w:sz w:val="24"/>
                <w:szCs w:val="24"/>
              </w:rPr>
              <w:t> </w:t>
            </w:r>
          </w:p>
        </w:tc>
        <w:tc>
          <w:tcPr>
            <w:tcW w:w="1500" w:type="dxa"/>
            <w:shd w:val="clear" w:color="auto" w:fill="auto"/>
            <w:vAlign w:val="center"/>
            <w:hideMark/>
          </w:tcPr>
          <w:p w:rsidR="00CB0C10" w:rsidRPr="00CB0C10" w:rsidRDefault="00CB0C10" w:rsidP="0036171F">
            <w:pPr>
              <w:jc w:val="center"/>
              <w:rPr>
                <w:sz w:val="24"/>
                <w:szCs w:val="24"/>
              </w:rPr>
            </w:pPr>
          </w:p>
        </w:tc>
        <w:tc>
          <w:tcPr>
            <w:tcW w:w="1300" w:type="dxa"/>
            <w:shd w:val="clear" w:color="auto" w:fill="auto"/>
            <w:vAlign w:val="center"/>
            <w:hideMark/>
          </w:tcPr>
          <w:p w:rsidR="00CB0C10" w:rsidRPr="00CB0C10" w:rsidRDefault="00CB0C10" w:rsidP="0036171F">
            <w:pPr>
              <w:jc w:val="center"/>
              <w:rPr>
                <w:sz w:val="24"/>
                <w:szCs w:val="24"/>
              </w:rPr>
            </w:pPr>
          </w:p>
        </w:tc>
        <w:tc>
          <w:tcPr>
            <w:tcW w:w="1260" w:type="dxa"/>
            <w:shd w:val="clear" w:color="auto" w:fill="auto"/>
            <w:vAlign w:val="center"/>
            <w:hideMark/>
          </w:tcPr>
          <w:p w:rsidR="00CB0C10" w:rsidRPr="00CB0C10" w:rsidRDefault="00CB0C10" w:rsidP="0036171F">
            <w:pPr>
              <w:jc w:val="center"/>
              <w:rPr>
                <w:sz w:val="24"/>
                <w:szCs w:val="24"/>
              </w:rPr>
            </w:pPr>
          </w:p>
        </w:tc>
        <w:tc>
          <w:tcPr>
            <w:tcW w:w="1260" w:type="dxa"/>
            <w:shd w:val="clear" w:color="auto" w:fill="auto"/>
            <w:vAlign w:val="center"/>
            <w:hideMark/>
          </w:tcPr>
          <w:p w:rsidR="00CB0C10" w:rsidRPr="00CB0C10" w:rsidRDefault="00CB0C10" w:rsidP="0036171F">
            <w:pPr>
              <w:jc w:val="center"/>
              <w:rPr>
                <w:sz w:val="24"/>
                <w:szCs w:val="24"/>
              </w:rPr>
            </w:pPr>
          </w:p>
        </w:tc>
        <w:tc>
          <w:tcPr>
            <w:tcW w:w="1180" w:type="dxa"/>
            <w:shd w:val="clear" w:color="auto" w:fill="auto"/>
            <w:vAlign w:val="center"/>
            <w:hideMark/>
          </w:tcPr>
          <w:p w:rsidR="00CB0C10" w:rsidRPr="00CB0C10" w:rsidRDefault="00CB0C10" w:rsidP="0036171F">
            <w:pPr>
              <w:jc w:val="center"/>
              <w:rPr>
                <w:sz w:val="24"/>
                <w:szCs w:val="24"/>
              </w:rPr>
            </w:pPr>
          </w:p>
        </w:tc>
        <w:tc>
          <w:tcPr>
            <w:tcW w:w="1013" w:type="dxa"/>
            <w:shd w:val="clear" w:color="auto" w:fill="auto"/>
            <w:vAlign w:val="center"/>
            <w:hideMark/>
          </w:tcPr>
          <w:p w:rsidR="00CB0C10" w:rsidRPr="00CB0C10" w:rsidRDefault="00CB0C10" w:rsidP="0036171F">
            <w:pPr>
              <w:jc w:val="center"/>
              <w:rPr>
                <w:sz w:val="24"/>
                <w:szCs w:val="24"/>
              </w:rPr>
            </w:pPr>
          </w:p>
        </w:tc>
        <w:tc>
          <w:tcPr>
            <w:tcW w:w="1180" w:type="dxa"/>
            <w:shd w:val="clear" w:color="auto" w:fill="auto"/>
            <w:vAlign w:val="center"/>
            <w:hideMark/>
          </w:tcPr>
          <w:p w:rsidR="00CB0C10" w:rsidRPr="00CB0C10" w:rsidRDefault="00CB0C10" w:rsidP="0036171F">
            <w:pPr>
              <w:jc w:val="center"/>
              <w:rPr>
                <w:sz w:val="24"/>
                <w:szCs w:val="24"/>
              </w:rPr>
            </w:pPr>
          </w:p>
        </w:tc>
        <w:tc>
          <w:tcPr>
            <w:tcW w:w="946" w:type="dxa"/>
            <w:shd w:val="clear" w:color="auto" w:fill="auto"/>
            <w:vAlign w:val="center"/>
            <w:hideMark/>
          </w:tcPr>
          <w:p w:rsidR="00CB0C10" w:rsidRPr="00CB0C10" w:rsidRDefault="00CB0C10" w:rsidP="0036171F">
            <w:pPr>
              <w:jc w:val="center"/>
              <w:rPr>
                <w:sz w:val="24"/>
                <w:szCs w:val="24"/>
              </w:rPr>
            </w:pPr>
          </w:p>
        </w:tc>
        <w:tc>
          <w:tcPr>
            <w:tcW w:w="1134" w:type="dxa"/>
            <w:shd w:val="clear" w:color="auto" w:fill="auto"/>
            <w:vAlign w:val="center"/>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 xml:space="preserve">инвестиции в объекты государственной и </w:t>
            </w:r>
            <w:r w:rsidRPr="00CB0C10">
              <w:rPr>
                <w:sz w:val="24"/>
                <w:szCs w:val="24"/>
              </w:rPr>
              <w:lastRenderedPageBreak/>
              <w:t>муниципальной собственности</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lastRenderedPageBreak/>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w:t>
            </w:r>
            <w:r w:rsidRPr="00CB0C10">
              <w:rPr>
                <w:sz w:val="24"/>
                <w:szCs w:val="24"/>
              </w:rPr>
              <w:lastRenderedPageBreak/>
              <w:t>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lastRenderedPageBreak/>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поселений</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Инвестиции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79 365,0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поселений</w:t>
            </w:r>
          </w:p>
        </w:tc>
        <w:tc>
          <w:tcPr>
            <w:tcW w:w="1500" w:type="dxa"/>
            <w:shd w:val="clear" w:color="auto" w:fill="auto"/>
            <w:noWrap/>
            <w:vAlign w:val="center"/>
            <w:hideMark/>
          </w:tcPr>
          <w:p w:rsidR="00CB0C10" w:rsidRPr="00CB0C10" w:rsidRDefault="00CB0C10" w:rsidP="0036171F">
            <w:pPr>
              <w:jc w:val="center"/>
              <w:rPr>
                <w:sz w:val="24"/>
                <w:szCs w:val="24"/>
              </w:rPr>
            </w:pP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center"/>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прочие расходы</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2 336 255,5</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332 516,1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219 326,0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243 085,6</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170 866,9</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857 863,2</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vAlign w:val="center"/>
            <w:hideMark/>
          </w:tcPr>
          <w:p w:rsidR="00CB0C10" w:rsidRPr="00CB0C10" w:rsidRDefault="00CB0C10" w:rsidP="0036171F">
            <w:pPr>
              <w:jc w:val="both"/>
              <w:rPr>
                <w:sz w:val="24"/>
                <w:szCs w:val="24"/>
              </w:rPr>
            </w:pPr>
            <w:r w:rsidRPr="00CB0C10">
              <w:rPr>
                <w:sz w:val="24"/>
                <w:szCs w:val="24"/>
              </w:rPr>
              <w:t>федеральный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193 788,8</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62 600,2</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64 664,2</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66 524,4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2 135 966,7</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263 415,9</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154 661,8</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176 561,2</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170 865,9</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170 866,9</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857 863,2</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center"/>
              <w:rPr>
                <w:sz w:val="24"/>
                <w:szCs w:val="24"/>
              </w:rPr>
            </w:pPr>
            <w:r w:rsidRPr="00CB0C10">
              <w:rPr>
                <w:sz w:val="24"/>
                <w:szCs w:val="24"/>
              </w:rPr>
              <w:t>в т.ч. иные межбюджетн</w:t>
            </w:r>
            <w:r w:rsidRPr="00CB0C10">
              <w:rPr>
                <w:sz w:val="24"/>
                <w:szCs w:val="24"/>
              </w:rPr>
              <w:lastRenderedPageBreak/>
              <w:t>ые трансферты из местного бюджета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lastRenderedPageBreak/>
              <w:t>41 920,3</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30 367,6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5 857,3</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5 695,3</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center"/>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center"/>
              <w:rPr>
                <w:sz w:val="24"/>
                <w:szCs w:val="24"/>
              </w:rPr>
            </w:pPr>
            <w:r w:rsidRPr="00CB0C10">
              <w:rPr>
                <w:sz w:val="24"/>
                <w:szCs w:val="24"/>
              </w:rPr>
              <w:t>бюджет поселений</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6 500,0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6 500,0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shd w:val="clear" w:color="auto" w:fill="auto"/>
            <w:noWrap/>
            <w:vAlign w:val="center"/>
            <w:hideMark/>
          </w:tcPr>
          <w:p w:rsidR="00CB0C10" w:rsidRPr="00CB0C10" w:rsidRDefault="00CB0C10" w:rsidP="0036171F">
            <w:pPr>
              <w:jc w:val="both"/>
              <w:rPr>
                <w:sz w:val="24"/>
                <w:szCs w:val="24"/>
              </w:rPr>
            </w:pPr>
            <w:r w:rsidRPr="00CB0C10">
              <w:rPr>
                <w:sz w:val="24"/>
                <w:szCs w:val="24"/>
              </w:rPr>
              <w:t>в том числе:</w:t>
            </w:r>
          </w:p>
        </w:tc>
        <w:tc>
          <w:tcPr>
            <w:tcW w:w="992" w:type="dxa"/>
            <w:shd w:val="clear" w:color="auto" w:fill="auto"/>
            <w:noWrap/>
            <w:vAlign w:val="center"/>
            <w:hideMark/>
          </w:tcPr>
          <w:p w:rsidR="00CB0C10" w:rsidRPr="00CB0C10" w:rsidRDefault="00CB0C10" w:rsidP="0036171F">
            <w:pPr>
              <w:jc w:val="center"/>
              <w:rPr>
                <w:sz w:val="24"/>
                <w:szCs w:val="24"/>
              </w:rPr>
            </w:pPr>
          </w:p>
        </w:tc>
        <w:tc>
          <w:tcPr>
            <w:tcW w:w="1500" w:type="dxa"/>
            <w:shd w:val="clear" w:color="auto" w:fill="auto"/>
            <w:noWrap/>
            <w:vAlign w:val="center"/>
            <w:hideMark/>
          </w:tcPr>
          <w:p w:rsidR="00CB0C10" w:rsidRPr="00CB0C10" w:rsidRDefault="00CB0C10" w:rsidP="0036171F">
            <w:pPr>
              <w:jc w:val="center"/>
              <w:rPr>
                <w:sz w:val="24"/>
                <w:szCs w:val="24"/>
              </w:rPr>
            </w:pPr>
          </w:p>
        </w:tc>
        <w:tc>
          <w:tcPr>
            <w:tcW w:w="130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260"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1013" w:type="dxa"/>
            <w:shd w:val="clear" w:color="auto" w:fill="auto"/>
            <w:noWrap/>
            <w:vAlign w:val="center"/>
            <w:hideMark/>
          </w:tcPr>
          <w:p w:rsidR="00CB0C10" w:rsidRPr="00CB0C10" w:rsidRDefault="00CB0C10" w:rsidP="0036171F">
            <w:pPr>
              <w:jc w:val="center"/>
              <w:rPr>
                <w:sz w:val="24"/>
                <w:szCs w:val="24"/>
              </w:rPr>
            </w:pPr>
          </w:p>
        </w:tc>
        <w:tc>
          <w:tcPr>
            <w:tcW w:w="1180" w:type="dxa"/>
            <w:shd w:val="clear" w:color="auto" w:fill="auto"/>
            <w:noWrap/>
            <w:vAlign w:val="center"/>
            <w:hideMark/>
          </w:tcPr>
          <w:p w:rsidR="00CB0C10" w:rsidRPr="00CB0C10" w:rsidRDefault="00CB0C10" w:rsidP="0036171F">
            <w:pPr>
              <w:jc w:val="center"/>
              <w:rPr>
                <w:sz w:val="24"/>
                <w:szCs w:val="24"/>
              </w:rPr>
            </w:pPr>
          </w:p>
        </w:tc>
        <w:tc>
          <w:tcPr>
            <w:tcW w:w="946" w:type="dxa"/>
            <w:shd w:val="clear" w:color="auto" w:fill="auto"/>
            <w:noWrap/>
            <w:vAlign w:val="center"/>
            <w:hideMark/>
          </w:tcPr>
          <w:p w:rsidR="00CB0C10" w:rsidRPr="00CB0C10" w:rsidRDefault="00CB0C10" w:rsidP="0036171F">
            <w:pPr>
              <w:jc w:val="center"/>
              <w:rPr>
                <w:sz w:val="24"/>
                <w:szCs w:val="24"/>
              </w:rPr>
            </w:pPr>
          </w:p>
        </w:tc>
        <w:tc>
          <w:tcPr>
            <w:tcW w:w="1134" w:type="dxa"/>
            <w:shd w:val="clear" w:color="auto" w:fill="auto"/>
            <w:noWrap/>
            <w:vAlign w:val="center"/>
            <w:hideMark/>
          </w:tcPr>
          <w:p w:rsidR="00CB0C10" w:rsidRPr="00CB0C10" w:rsidRDefault="00CB0C10" w:rsidP="0036171F">
            <w:pPr>
              <w:jc w:val="center"/>
              <w:rPr>
                <w:sz w:val="24"/>
                <w:szCs w:val="24"/>
              </w:rPr>
            </w:pP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Соисполнитель: муниципальное казенное учреждение «Управление капитального строительства по застройке Нижневартовского района»</w:t>
            </w:r>
          </w:p>
        </w:tc>
        <w:tc>
          <w:tcPr>
            <w:tcW w:w="992" w:type="dxa"/>
            <w:shd w:val="clear" w:color="auto" w:fill="auto"/>
            <w:noWrap/>
            <w:vAlign w:val="center"/>
            <w:hideMark/>
          </w:tcPr>
          <w:p w:rsidR="00CB0C10" w:rsidRPr="00CB0C10" w:rsidRDefault="00CB0C10" w:rsidP="0036171F">
            <w:pPr>
              <w:jc w:val="center"/>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1 270 298,9</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208 135,3</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103 274,9</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103 109,2</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95 087,5</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475 432,5</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center"/>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24 642,2</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8 431,1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8 188,4</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8 022,7</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center"/>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1 245 656,7</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199 704,2</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95 086,5</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95 087,5</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475 432,5</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60 294,0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t>Ответственный исполнитель: отдел жилищно-коммунального хозяйства, энергетики и строительства администрации района</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1 087 066,8</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163 254,1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106 764,5</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131 499,9</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382 430,7</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159 312,0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50 545,0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53 046,5</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55 720,5</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местный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927 754,8</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112 709,1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53 718,0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75 779,4</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382 430,7</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Default="00CB0C10" w:rsidP="0036171F">
            <w:pPr>
              <w:jc w:val="both"/>
              <w:rPr>
                <w:sz w:val="24"/>
                <w:szCs w:val="24"/>
              </w:rPr>
            </w:pPr>
            <w:r w:rsidRPr="00CB0C10">
              <w:rPr>
                <w:sz w:val="24"/>
                <w:szCs w:val="24"/>
              </w:rPr>
              <w:t>в т.ч. безвозмездные поступления физических и юридических лиц</w:t>
            </w:r>
          </w:p>
          <w:p w:rsidR="00952860" w:rsidRPr="00CB0C10" w:rsidRDefault="00952860" w:rsidP="0036171F">
            <w:pPr>
              <w:jc w:val="both"/>
              <w:rPr>
                <w:sz w:val="24"/>
                <w:szCs w:val="24"/>
              </w:rPr>
            </w:pP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restart"/>
            <w:shd w:val="clear" w:color="auto" w:fill="auto"/>
            <w:vAlign w:val="center"/>
            <w:hideMark/>
          </w:tcPr>
          <w:p w:rsidR="00CB0C10" w:rsidRPr="00CB0C10" w:rsidRDefault="00CB0C10" w:rsidP="0036171F">
            <w:pPr>
              <w:jc w:val="both"/>
              <w:rPr>
                <w:sz w:val="24"/>
                <w:szCs w:val="24"/>
              </w:rPr>
            </w:pPr>
            <w:r w:rsidRPr="00CB0C10">
              <w:rPr>
                <w:sz w:val="24"/>
                <w:szCs w:val="24"/>
              </w:rPr>
              <w:lastRenderedPageBreak/>
              <w:t xml:space="preserve">Соисполнитель: администрации городских и сельских поселений </w:t>
            </w:r>
          </w:p>
        </w:tc>
        <w:tc>
          <w:tcPr>
            <w:tcW w:w="992" w:type="dxa"/>
            <w:shd w:val="clear" w:color="auto" w:fill="auto"/>
            <w:noWrap/>
            <w:vAlign w:val="center"/>
            <w:hideMark/>
          </w:tcPr>
          <w:p w:rsidR="00CB0C10" w:rsidRPr="00CB0C10" w:rsidRDefault="00CB0C10" w:rsidP="0036171F">
            <w:pPr>
              <w:jc w:val="both"/>
              <w:rPr>
                <w:sz w:val="24"/>
                <w:szCs w:val="24"/>
              </w:rPr>
            </w:pPr>
            <w:r w:rsidRPr="00CB0C10">
              <w:rPr>
                <w:sz w:val="24"/>
                <w:szCs w:val="24"/>
              </w:rPr>
              <w:t>всего</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58 254,9</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40 491,7</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9 286,6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8 476,5</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vAlign w:val="center"/>
            <w:hideMark/>
          </w:tcPr>
          <w:p w:rsidR="00CB0C10" w:rsidRPr="00CB0C10" w:rsidRDefault="00CB0C10" w:rsidP="0036171F">
            <w:pPr>
              <w:jc w:val="both"/>
              <w:rPr>
                <w:sz w:val="24"/>
                <w:szCs w:val="24"/>
              </w:rPr>
            </w:pPr>
            <w:r w:rsidRPr="00CB0C10">
              <w:rPr>
                <w:sz w:val="24"/>
                <w:szCs w:val="24"/>
              </w:rPr>
              <w:t>федеральный бюджет</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автономного округа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9 834,6</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3 624,1</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3 429,3</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2 781,2</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720"/>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иные межбюджетные трансферты из местного бюджета</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41 920,3</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30 367,6</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5 857,3</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5 695,3</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r w:rsidR="00CB0C10" w:rsidRPr="00CB0C10" w:rsidTr="0036171F">
        <w:trPr>
          <w:trHeight w:val="255"/>
        </w:trPr>
        <w:tc>
          <w:tcPr>
            <w:tcW w:w="3256" w:type="dxa"/>
            <w:gridSpan w:val="3"/>
            <w:vMerge/>
            <w:vAlign w:val="center"/>
            <w:hideMark/>
          </w:tcPr>
          <w:p w:rsidR="00CB0C10" w:rsidRPr="00CB0C10" w:rsidRDefault="00CB0C10" w:rsidP="0036171F">
            <w:pPr>
              <w:jc w:val="both"/>
              <w:rPr>
                <w:sz w:val="24"/>
                <w:szCs w:val="24"/>
              </w:rPr>
            </w:pPr>
          </w:p>
        </w:tc>
        <w:tc>
          <w:tcPr>
            <w:tcW w:w="992" w:type="dxa"/>
            <w:shd w:val="clear" w:color="auto" w:fill="auto"/>
            <w:hideMark/>
          </w:tcPr>
          <w:p w:rsidR="00CB0C10" w:rsidRPr="00CB0C10" w:rsidRDefault="00CB0C10" w:rsidP="0036171F">
            <w:pPr>
              <w:jc w:val="both"/>
              <w:rPr>
                <w:sz w:val="24"/>
                <w:szCs w:val="24"/>
              </w:rPr>
            </w:pPr>
            <w:r w:rsidRPr="00CB0C10">
              <w:rPr>
                <w:sz w:val="24"/>
                <w:szCs w:val="24"/>
              </w:rPr>
              <w:t>бюджет поселений</w:t>
            </w:r>
          </w:p>
        </w:tc>
        <w:tc>
          <w:tcPr>
            <w:tcW w:w="1500" w:type="dxa"/>
            <w:shd w:val="clear" w:color="auto" w:fill="auto"/>
            <w:noWrap/>
            <w:vAlign w:val="center"/>
            <w:hideMark/>
          </w:tcPr>
          <w:p w:rsidR="00CB0C10" w:rsidRPr="00CB0C10" w:rsidRDefault="00CB0C10" w:rsidP="0036171F">
            <w:pPr>
              <w:jc w:val="center"/>
              <w:rPr>
                <w:sz w:val="24"/>
                <w:szCs w:val="24"/>
              </w:rPr>
            </w:pPr>
            <w:r w:rsidRPr="00CB0C10">
              <w:rPr>
                <w:sz w:val="24"/>
                <w:szCs w:val="24"/>
              </w:rPr>
              <w:t>6 500,0</w:t>
            </w:r>
          </w:p>
        </w:tc>
        <w:tc>
          <w:tcPr>
            <w:tcW w:w="1300" w:type="dxa"/>
            <w:shd w:val="clear" w:color="auto" w:fill="auto"/>
            <w:noWrap/>
            <w:vAlign w:val="center"/>
            <w:hideMark/>
          </w:tcPr>
          <w:p w:rsidR="00CB0C10" w:rsidRPr="00CB0C10" w:rsidRDefault="00CB0C10" w:rsidP="0036171F">
            <w:pPr>
              <w:jc w:val="center"/>
              <w:rPr>
                <w:sz w:val="24"/>
                <w:szCs w:val="24"/>
              </w:rPr>
            </w:pPr>
            <w:r w:rsidRPr="00CB0C10">
              <w:rPr>
                <w:sz w:val="24"/>
                <w:szCs w:val="24"/>
              </w:rPr>
              <w:t>6 500,0</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26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013"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80"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946"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c>
          <w:tcPr>
            <w:tcW w:w="1134" w:type="dxa"/>
            <w:shd w:val="clear" w:color="auto" w:fill="auto"/>
            <w:noWrap/>
            <w:vAlign w:val="center"/>
            <w:hideMark/>
          </w:tcPr>
          <w:p w:rsidR="00CB0C10" w:rsidRPr="00CB0C10" w:rsidRDefault="00CB0C10" w:rsidP="0036171F">
            <w:pPr>
              <w:jc w:val="center"/>
              <w:rPr>
                <w:sz w:val="24"/>
                <w:szCs w:val="24"/>
              </w:rPr>
            </w:pPr>
            <w:r w:rsidRPr="00CB0C10">
              <w:rPr>
                <w:sz w:val="24"/>
                <w:szCs w:val="24"/>
              </w:rPr>
              <w:t>-</w:t>
            </w:r>
          </w:p>
        </w:tc>
      </w:tr>
    </w:tbl>
    <w:p w:rsidR="00CB0C10" w:rsidRPr="00CB0C10" w:rsidRDefault="00CB0C10" w:rsidP="00CB0C10"/>
    <w:p w:rsidR="00CB0C10" w:rsidRPr="00CB0C10" w:rsidRDefault="00CB0C10" w:rsidP="0036171F">
      <w:pPr>
        <w:jc w:val="right"/>
      </w:pPr>
      <w:r w:rsidRPr="00CB0C10">
        <w:t>».</w:t>
      </w: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sectPr w:rsidR="00CB0C10" w:rsidSect="00CB0C10">
          <w:pgSz w:w="16840" w:h="11907" w:orient="landscape" w:code="9"/>
          <w:pgMar w:top="1701" w:right="1134" w:bottom="567" w:left="1134" w:header="720" w:footer="720" w:gutter="0"/>
          <w:pgNumType w:start="4"/>
          <w:cols w:space="720"/>
          <w:noEndnote/>
          <w:docGrid w:linePitch="381"/>
        </w:sectPr>
      </w:pPr>
    </w:p>
    <w:p w:rsidR="00CB0C10" w:rsidRPr="00CB0C10" w:rsidRDefault="00CB0C10" w:rsidP="00CB0C10">
      <w:pPr>
        <w:ind w:left="5103"/>
        <w:jc w:val="both"/>
      </w:pPr>
      <w:r w:rsidRPr="00CB0C10">
        <w:lastRenderedPageBreak/>
        <w:t xml:space="preserve">Приложение 2 к постановлению администрации района </w:t>
      </w:r>
    </w:p>
    <w:p w:rsidR="00CB0C10" w:rsidRPr="00CB0C10" w:rsidRDefault="00CB0C10" w:rsidP="00CB0C10">
      <w:pPr>
        <w:ind w:left="5103"/>
        <w:jc w:val="both"/>
      </w:pPr>
      <w:r w:rsidRPr="00CB0C10">
        <w:t xml:space="preserve">от </w:t>
      </w:r>
      <w:r w:rsidR="00FC198C">
        <w:t>15.03.2019</w:t>
      </w:r>
      <w:r w:rsidRPr="00CB0C10">
        <w:t xml:space="preserve"> № </w:t>
      </w:r>
      <w:r w:rsidR="00FC198C">
        <w:t>576</w:t>
      </w:r>
      <w:bookmarkStart w:id="0" w:name="_GoBack"/>
      <w:bookmarkEnd w:id="0"/>
    </w:p>
    <w:p w:rsidR="00CB0C10" w:rsidRDefault="00CB0C10" w:rsidP="00CB0C10">
      <w:pPr>
        <w:ind w:left="5103"/>
        <w:jc w:val="both"/>
        <w:rPr>
          <w:szCs w:val="24"/>
        </w:rPr>
      </w:pPr>
    </w:p>
    <w:p w:rsidR="00CB0C10" w:rsidRPr="00CB0C10" w:rsidRDefault="00CB0C10" w:rsidP="00CB0C10">
      <w:pPr>
        <w:ind w:left="5103"/>
        <w:jc w:val="both"/>
        <w:rPr>
          <w:szCs w:val="24"/>
        </w:rPr>
      </w:pPr>
      <w:r>
        <w:rPr>
          <w:szCs w:val="24"/>
        </w:rPr>
        <w:t>«</w:t>
      </w:r>
      <w:r w:rsidRPr="00CB0C10">
        <w:rPr>
          <w:szCs w:val="24"/>
        </w:rPr>
        <w:t>Приложение 1</w:t>
      </w:r>
      <w:r w:rsidRPr="00CB0C10">
        <w:t>2</w:t>
      </w:r>
      <w:r w:rsidRPr="00CB0C10">
        <w:rPr>
          <w:szCs w:val="24"/>
        </w:rPr>
        <w:t xml:space="preserve"> к муниципальной программе «Жилищно-коммунальный комплекс и городская среда в Нижневартовском районе»</w:t>
      </w:r>
    </w:p>
    <w:p w:rsidR="00CB0C10" w:rsidRDefault="00CB0C10" w:rsidP="00CB0C10">
      <w:pPr>
        <w:widowControl w:val="0"/>
        <w:autoSpaceDE w:val="0"/>
        <w:autoSpaceDN w:val="0"/>
        <w:adjustRightInd w:val="0"/>
        <w:jc w:val="right"/>
      </w:pPr>
    </w:p>
    <w:p w:rsidR="00CB0C10" w:rsidRPr="00CB0C10" w:rsidRDefault="00CB0C10" w:rsidP="00CB0C10">
      <w:pPr>
        <w:widowControl w:val="0"/>
        <w:autoSpaceDE w:val="0"/>
        <w:autoSpaceDN w:val="0"/>
        <w:adjustRightInd w:val="0"/>
        <w:jc w:val="right"/>
      </w:pPr>
    </w:p>
    <w:p w:rsidR="00CB0C10" w:rsidRPr="00CB0C10" w:rsidRDefault="00CB0C10" w:rsidP="0036171F">
      <w:pPr>
        <w:widowControl w:val="0"/>
        <w:autoSpaceDE w:val="0"/>
        <w:autoSpaceDN w:val="0"/>
        <w:adjustRightInd w:val="0"/>
        <w:jc w:val="center"/>
        <w:rPr>
          <w:b/>
          <w:bCs/>
        </w:rPr>
      </w:pPr>
      <w:bookmarkStart w:id="1" w:name="Par40"/>
      <w:bookmarkEnd w:id="1"/>
      <w:r w:rsidRPr="00CB0C10">
        <w:rPr>
          <w:b/>
          <w:bCs/>
        </w:rPr>
        <w:t>Порядок</w:t>
      </w:r>
    </w:p>
    <w:p w:rsidR="00CB0C10" w:rsidRDefault="00CB0C10" w:rsidP="0036171F">
      <w:pPr>
        <w:widowControl w:val="0"/>
        <w:autoSpaceDE w:val="0"/>
        <w:autoSpaceDN w:val="0"/>
        <w:adjustRightInd w:val="0"/>
        <w:jc w:val="center"/>
        <w:rPr>
          <w:b/>
        </w:rPr>
      </w:pPr>
      <w:r w:rsidRPr="00CB0C10">
        <w:rPr>
          <w:b/>
        </w:rPr>
        <w:t xml:space="preserve">предоставления субсидии на реализацию полномочий в сфере </w:t>
      </w:r>
    </w:p>
    <w:p w:rsidR="00CB0C10" w:rsidRDefault="00CB0C10" w:rsidP="0036171F">
      <w:pPr>
        <w:widowControl w:val="0"/>
        <w:autoSpaceDE w:val="0"/>
        <w:autoSpaceDN w:val="0"/>
        <w:adjustRightInd w:val="0"/>
        <w:jc w:val="center"/>
        <w:rPr>
          <w:b/>
        </w:rPr>
      </w:pPr>
      <w:r w:rsidRPr="00CB0C10">
        <w:rPr>
          <w:b/>
        </w:rPr>
        <w:t>жилищно-коммунального комплекса по капитальному ремонту (с заменой) систем теплоснабжения, водоснабжения и водоотведения, в том числе</w:t>
      </w:r>
    </w:p>
    <w:p w:rsidR="00CB0C10" w:rsidRPr="00CB0C10" w:rsidRDefault="00CB0C10" w:rsidP="0036171F">
      <w:pPr>
        <w:widowControl w:val="0"/>
        <w:autoSpaceDE w:val="0"/>
        <w:autoSpaceDN w:val="0"/>
        <w:adjustRightInd w:val="0"/>
        <w:jc w:val="center"/>
        <w:rPr>
          <w:b/>
          <w:bCs/>
        </w:rPr>
      </w:pPr>
      <w:r w:rsidRPr="00CB0C10">
        <w:rPr>
          <w:b/>
        </w:rPr>
        <w:t>с применением композитных материалов</w:t>
      </w:r>
    </w:p>
    <w:p w:rsidR="00CB0C10" w:rsidRPr="00CB0C10" w:rsidRDefault="00CB0C10" w:rsidP="0036171F">
      <w:pPr>
        <w:widowControl w:val="0"/>
        <w:autoSpaceDE w:val="0"/>
        <w:autoSpaceDN w:val="0"/>
        <w:adjustRightInd w:val="0"/>
        <w:jc w:val="center"/>
      </w:pPr>
    </w:p>
    <w:p w:rsidR="00CB0C10" w:rsidRPr="00CB0C10" w:rsidRDefault="00CB0C10" w:rsidP="0036171F">
      <w:pPr>
        <w:jc w:val="center"/>
        <w:rPr>
          <w:b/>
        </w:rPr>
      </w:pPr>
      <w:r w:rsidRPr="00CB0C10">
        <w:rPr>
          <w:b/>
        </w:rPr>
        <w:t>I. Общие положения о предоставлении субсидии</w:t>
      </w:r>
    </w:p>
    <w:p w:rsidR="00CB0C10" w:rsidRPr="00CB0C10" w:rsidRDefault="00CB0C10" w:rsidP="0036171F">
      <w:pPr>
        <w:widowControl w:val="0"/>
        <w:autoSpaceDE w:val="0"/>
        <w:autoSpaceDN w:val="0"/>
        <w:adjustRightInd w:val="0"/>
        <w:jc w:val="center"/>
      </w:pPr>
    </w:p>
    <w:p w:rsidR="00CB0C10" w:rsidRPr="00CB0C10" w:rsidRDefault="00CB0C10" w:rsidP="00BA6E1C">
      <w:pPr>
        <w:widowControl w:val="0"/>
        <w:autoSpaceDE w:val="0"/>
        <w:autoSpaceDN w:val="0"/>
        <w:adjustRightInd w:val="0"/>
        <w:ind w:firstLine="709"/>
        <w:jc w:val="both"/>
      </w:pPr>
      <w:r w:rsidRPr="00CB0C10">
        <w:t xml:space="preserve">1.1. Порядок предоставления субсидии на реализацию полномочий в сфере жилищно-коммунального комплекса по капитальному ремонту (с заменой) систем газораспределения, теплоснабжения, водоснабжения и водоотведения, в том числе с применением </w:t>
      </w:r>
      <w:r>
        <w:t xml:space="preserve">композитных материалов (далее – </w:t>
      </w:r>
      <w:r w:rsidRPr="00CB0C10">
        <w:t xml:space="preserve">Порядок), разработан на основании </w:t>
      </w:r>
      <w:hyperlink r:id="rId10" w:history="1">
        <w:r w:rsidRPr="00CB0C10">
          <w:t>статьи 78</w:t>
        </w:r>
      </w:hyperlink>
      <w:r w:rsidRPr="00CB0C10">
        <w:t xml:space="preserve"> Бюджетного кодекса Российской Федерации, в соответствии с </w:t>
      </w:r>
      <w:hyperlink r:id="rId11" w:history="1">
        <w:r w:rsidRPr="00CB0C10">
          <w:t>Постановлением</w:t>
        </w:r>
      </w:hyperlink>
      <w:r w:rsidRPr="00CB0C10">
        <w:t xml:space="preserve"> Правительства Российской Федерации от 06.09.2016 </w:t>
      </w:r>
      <w:r>
        <w:t>№</w:t>
      </w:r>
      <w:r w:rsidRPr="00CB0C10">
        <w:t xml:space="preserve">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00BA6E1C">
        <w:t>–</w:t>
      </w:r>
      <w:r w:rsidRPr="00CB0C10">
        <w:t xml:space="preserve"> производителям товаров, работ, услуг», </w:t>
      </w:r>
      <w:hyperlink r:id="rId12" w:history="1">
        <w:r w:rsidRPr="00CB0C10">
          <w:t>Порядком</w:t>
        </w:r>
      </w:hyperlink>
      <w:r w:rsidRPr="00CB0C10">
        <w:t xml:space="preserve"> предоставления субсидии на реализацию полномочий в сфере жилищно-коммунального комплекса, утвержденным постановлением Правительства Ханты-</w:t>
      </w:r>
      <w:r w:rsidR="00952860">
        <w:t>Мансийского автономного округа –</w:t>
      </w:r>
      <w:r w:rsidRPr="00CB0C10">
        <w:t xml:space="preserve"> Югры 05.10.2018 № 347-п «</w:t>
      </w:r>
      <w:r w:rsidRPr="00CB0C10">
        <w:rPr>
          <w:bCs/>
        </w:rPr>
        <w:t>О государственной программе Ханты-Мансийского автономного округа – Югры «Жилищно-коммунальный комплекс и городская среда»</w:t>
      </w:r>
      <w:r w:rsidRPr="00CB0C10">
        <w:t xml:space="preserve"> (далее </w:t>
      </w:r>
      <w:r w:rsidR="00BA6E1C">
        <w:t>–</w:t>
      </w:r>
      <w:r w:rsidRPr="00CB0C10">
        <w:t xml:space="preserve"> Порядок предоставления субсидии на реализацию полномочий в сфере жилищно-коммунального комплекса государственной программы).</w:t>
      </w:r>
    </w:p>
    <w:p w:rsidR="00CB0C10" w:rsidRPr="00CB0C10" w:rsidRDefault="00CB0C10" w:rsidP="00BA6E1C">
      <w:pPr>
        <w:ind w:firstLine="709"/>
        <w:jc w:val="both"/>
      </w:pPr>
      <w:r w:rsidRPr="00CB0C10">
        <w:t>1.2. Предоставление субсидий из бюджета района в соответствии                         с настоящим Порядком осуществляется в пределах бюджетных ассигнований, предусмотренных сводной бюджетной росписью бюджета района и лимитов бюджетных обязательств на текущий финансовый год, очередной финансовый год и плановый период.</w:t>
      </w:r>
    </w:p>
    <w:p w:rsidR="00CB0C10" w:rsidRPr="00CB0C10" w:rsidRDefault="00CB0C10" w:rsidP="00BA6E1C">
      <w:pPr>
        <w:widowControl w:val="0"/>
        <w:autoSpaceDE w:val="0"/>
        <w:autoSpaceDN w:val="0"/>
        <w:adjustRightInd w:val="0"/>
        <w:ind w:firstLine="709"/>
        <w:jc w:val="both"/>
      </w:pPr>
      <w:r w:rsidRPr="00CB0C10">
        <w:t xml:space="preserve">1.3. Понятия, используемые для целей настоящего Порядка, применяются в значении, установленном Бюджетным </w:t>
      </w:r>
      <w:hyperlink r:id="rId13" w:history="1">
        <w:r w:rsidRPr="00CB0C10">
          <w:t>кодексом</w:t>
        </w:r>
      </w:hyperlink>
      <w:r w:rsidRPr="00CB0C10">
        <w:t xml:space="preserve"> Российской Федерации, Порядком предоставления субсидии на реализацию полномочий в сфере </w:t>
      </w:r>
      <w:r w:rsidRPr="00CB0C10">
        <w:lastRenderedPageBreak/>
        <w:t>жилищно-коммунального комплекса государственной программы.</w:t>
      </w:r>
    </w:p>
    <w:p w:rsidR="00CB0C10" w:rsidRPr="00CB0C10" w:rsidRDefault="00CB0C10" w:rsidP="00BA6E1C">
      <w:pPr>
        <w:widowControl w:val="0"/>
        <w:autoSpaceDE w:val="0"/>
        <w:autoSpaceDN w:val="0"/>
        <w:adjustRightInd w:val="0"/>
        <w:ind w:firstLine="709"/>
        <w:jc w:val="both"/>
      </w:pPr>
      <w:bookmarkStart w:id="2" w:name="P42"/>
      <w:bookmarkEnd w:id="2"/>
      <w:r w:rsidRPr="00CB0C10">
        <w:t>1.4. Субсидия предоставляется на безвозмездной безвозвратной основе в целях финансового обеспечения затрат по погашению кредиторской задолженности организаций жилищно-коммунального комплекса за фактические выполненные работы по капитальному ремонту (с заменой) систем теплоснабжения, водоснабжения и водоотведения, в том числе с применением композитных материалов, для обеспечения бесперебойного функционирования таких систем в осенне-зимний период.</w:t>
      </w:r>
    </w:p>
    <w:p w:rsidR="00CB0C10" w:rsidRPr="00CB0C10" w:rsidRDefault="00CB0C10" w:rsidP="00BA6E1C">
      <w:pPr>
        <w:autoSpaceDE w:val="0"/>
        <w:autoSpaceDN w:val="0"/>
        <w:adjustRightInd w:val="0"/>
        <w:ind w:firstLine="709"/>
        <w:jc w:val="both"/>
      </w:pPr>
      <w:r w:rsidRPr="00CB0C10">
        <w:t>1.5. Структурным подразделением администрации Нижневартовского района, до которого в соответствии с бюджетным законодательством Российской Фед</w:t>
      </w:r>
      <w:r w:rsidR="00952860">
        <w:t xml:space="preserve">ерации, </w:t>
      </w:r>
      <w:r w:rsidRPr="00CB0C10">
        <w:t>постановлением администрации Нижневарто</w:t>
      </w:r>
      <w:r w:rsidR="00952860">
        <w:t>в</w:t>
      </w:r>
      <w:r w:rsidRPr="00CB0C10">
        <w:t>ского района от 10.05.2018 № 1064 «О наделении структурных подразделений администрации района бюджетными полномочиями главного распорядителя бюджет</w:t>
      </w:r>
      <w:r w:rsidR="00BA6E1C">
        <w:t>ных средств»</w:t>
      </w:r>
      <w:r w:rsidRPr="00CB0C10">
        <w:t xml:space="preserve"> доведены лимиты бюджетных обязательств на предоставление субсидии, является отдел жилищно-коммунального хозяйства, энергетики и строительства администрации района (далее – Отдел), с последующим доведением лимитов бюджетных обязательств до </w:t>
      </w:r>
      <w:r w:rsidRPr="00CB0C10">
        <w:rPr>
          <w:color w:val="000000"/>
        </w:rPr>
        <w:t>муниципального казенного учреждения «Управление капитального строительства по застройке Нижневартовского района» (далее – МКУ УКС)</w:t>
      </w:r>
      <w:r w:rsidRPr="00CB0C10">
        <w:t>.</w:t>
      </w:r>
    </w:p>
    <w:p w:rsidR="00CB0C10" w:rsidRPr="00CB0C10" w:rsidRDefault="00CB0C10" w:rsidP="00BA6E1C">
      <w:pPr>
        <w:widowControl w:val="0"/>
        <w:autoSpaceDE w:val="0"/>
        <w:autoSpaceDN w:val="0"/>
        <w:adjustRightInd w:val="0"/>
        <w:ind w:firstLine="709"/>
        <w:jc w:val="both"/>
      </w:pPr>
      <w:r w:rsidRPr="00CB0C10">
        <w:t xml:space="preserve">1.6. Субсидия предоставляется организациям жилищно-коммунального комплекса (далее – получатель субсидии), заключившим договор с подрядчиком (поставщиком, исполнителем) с целью выполнения мероприятий капитального ремонта (с заменой) систем теплоснабжения, водоснабжения и водоотведения, в том числе с применением композитных материалов, предусмотренных Планом мероприятий муниципального образования Нижневартовский район (далее </w:t>
      </w:r>
      <w:r w:rsidR="00BA6E1C">
        <w:t>–</w:t>
      </w:r>
      <w:r w:rsidRPr="00CB0C10">
        <w:t xml:space="preserve"> План мероприятий), утвержденным </w:t>
      </w:r>
      <w:r w:rsidR="00BA6E1C">
        <w:t>г</w:t>
      </w:r>
      <w:r w:rsidRPr="00CB0C10">
        <w:t>лавой Нижневартовского района.</w:t>
      </w:r>
    </w:p>
    <w:p w:rsidR="00CB0C10" w:rsidRPr="00CB0C10" w:rsidRDefault="00CB0C10" w:rsidP="00BA6E1C">
      <w:pPr>
        <w:widowControl w:val="0"/>
        <w:autoSpaceDE w:val="0"/>
        <w:autoSpaceDN w:val="0"/>
        <w:adjustRightInd w:val="0"/>
        <w:ind w:firstLine="709"/>
        <w:jc w:val="both"/>
      </w:pPr>
      <w:r w:rsidRPr="00CB0C10">
        <w:t xml:space="preserve">1.7. В целях реализации настоящего </w:t>
      </w:r>
      <w:r w:rsidR="00BA6E1C">
        <w:t xml:space="preserve">Порядка </w:t>
      </w:r>
      <w:r w:rsidRPr="00CB0C10">
        <w:t>МКУ УКС наделяется следующими полномочиями:</w:t>
      </w:r>
    </w:p>
    <w:p w:rsidR="00CB0C10" w:rsidRPr="00CB0C10" w:rsidRDefault="00CB0C10" w:rsidP="00BA6E1C">
      <w:pPr>
        <w:widowControl w:val="0"/>
        <w:autoSpaceDE w:val="0"/>
        <w:autoSpaceDN w:val="0"/>
        <w:adjustRightInd w:val="0"/>
        <w:ind w:firstLine="709"/>
        <w:jc w:val="both"/>
      </w:pPr>
      <w:r w:rsidRPr="00CB0C10">
        <w:t>1) организационное и информационное сопровождение мероприятий по предоставлению субсидии;</w:t>
      </w:r>
    </w:p>
    <w:p w:rsidR="00CB0C10" w:rsidRPr="00CB0C10" w:rsidRDefault="00CB0C10" w:rsidP="00BA6E1C">
      <w:pPr>
        <w:widowControl w:val="0"/>
        <w:autoSpaceDE w:val="0"/>
        <w:autoSpaceDN w:val="0"/>
        <w:adjustRightInd w:val="0"/>
        <w:ind w:firstLine="709"/>
        <w:jc w:val="both"/>
      </w:pPr>
      <w:r w:rsidRPr="00CB0C10">
        <w:t>2) проверка предоставляемых получателем субсидии документов;</w:t>
      </w:r>
    </w:p>
    <w:p w:rsidR="00CB0C10" w:rsidRPr="00CB0C10" w:rsidRDefault="00CB0C10" w:rsidP="00BA6E1C">
      <w:pPr>
        <w:widowControl w:val="0"/>
        <w:autoSpaceDE w:val="0"/>
        <w:autoSpaceDN w:val="0"/>
        <w:adjustRightInd w:val="0"/>
        <w:ind w:firstLine="709"/>
        <w:jc w:val="both"/>
      </w:pPr>
      <w:r w:rsidRPr="00CB0C10">
        <w:t>3) принятие решения о заключении (отказе в заключении) договора о предоставлении субсидии по согласованию с Отделом;</w:t>
      </w:r>
    </w:p>
    <w:p w:rsidR="00CB0C10" w:rsidRPr="00CB0C10" w:rsidRDefault="00BA6E1C" w:rsidP="00BA6E1C">
      <w:pPr>
        <w:widowControl w:val="0"/>
        <w:autoSpaceDE w:val="0"/>
        <w:autoSpaceDN w:val="0"/>
        <w:adjustRightInd w:val="0"/>
        <w:ind w:firstLine="709"/>
        <w:jc w:val="both"/>
      </w:pPr>
      <w:r>
        <w:t xml:space="preserve">4) </w:t>
      </w:r>
      <w:r w:rsidR="00CB0C10" w:rsidRPr="00CB0C10">
        <w:t>заключение договоров (соглашений) о предоставлении субсидии;</w:t>
      </w:r>
    </w:p>
    <w:p w:rsidR="00CB0C10" w:rsidRPr="00CB0C10" w:rsidRDefault="00BA6E1C" w:rsidP="00BA6E1C">
      <w:pPr>
        <w:widowControl w:val="0"/>
        <w:autoSpaceDE w:val="0"/>
        <w:autoSpaceDN w:val="0"/>
        <w:adjustRightInd w:val="0"/>
        <w:ind w:firstLine="709"/>
        <w:jc w:val="both"/>
      </w:pPr>
      <w:r>
        <w:t xml:space="preserve">5) </w:t>
      </w:r>
      <w:r w:rsidR="00CB0C10" w:rsidRPr="00CB0C10">
        <w:t>принятие решений о перечислении или отказе в перечислении субсидий;</w:t>
      </w:r>
    </w:p>
    <w:p w:rsidR="00CB0C10" w:rsidRPr="00CB0C10" w:rsidRDefault="00BA6E1C" w:rsidP="00BA6E1C">
      <w:pPr>
        <w:widowControl w:val="0"/>
        <w:autoSpaceDE w:val="0"/>
        <w:autoSpaceDN w:val="0"/>
        <w:adjustRightInd w:val="0"/>
        <w:ind w:firstLine="709"/>
        <w:jc w:val="both"/>
      </w:pPr>
      <w:r>
        <w:t xml:space="preserve">6) </w:t>
      </w:r>
      <w:r w:rsidR="00CB0C10" w:rsidRPr="00CB0C10">
        <w:t>перечисление субсидии;</w:t>
      </w:r>
    </w:p>
    <w:p w:rsidR="00CB0C10" w:rsidRPr="00CB0C10" w:rsidRDefault="00BA6E1C" w:rsidP="00BA6E1C">
      <w:pPr>
        <w:widowControl w:val="0"/>
        <w:autoSpaceDE w:val="0"/>
        <w:autoSpaceDN w:val="0"/>
        <w:adjustRightInd w:val="0"/>
        <w:ind w:firstLine="709"/>
        <w:jc w:val="both"/>
      </w:pPr>
      <w:r>
        <w:t xml:space="preserve">7) </w:t>
      </w:r>
      <w:r w:rsidR="00CB0C10" w:rsidRPr="00CB0C10">
        <w:t>контроль исполнения получателем субсидий целей, условий и порядка предоставления и субсидии.</w:t>
      </w:r>
    </w:p>
    <w:p w:rsidR="00CB0C10" w:rsidRPr="00CB0C10" w:rsidRDefault="00CB0C10" w:rsidP="00BA6E1C">
      <w:pPr>
        <w:autoSpaceDE w:val="0"/>
        <w:autoSpaceDN w:val="0"/>
        <w:adjustRightInd w:val="0"/>
        <w:ind w:firstLine="709"/>
        <w:jc w:val="both"/>
      </w:pPr>
      <w:r w:rsidRPr="00CB0C10">
        <w:t>1.8. Категориями и критериями отбора получателей субсидии являются:</w:t>
      </w:r>
    </w:p>
    <w:p w:rsidR="00CB0C10" w:rsidRPr="00CB0C10" w:rsidRDefault="00CB0C10" w:rsidP="00BA6E1C">
      <w:pPr>
        <w:autoSpaceDE w:val="0"/>
        <w:autoSpaceDN w:val="0"/>
        <w:adjustRightInd w:val="0"/>
        <w:ind w:firstLine="709"/>
        <w:jc w:val="both"/>
      </w:pPr>
      <w:r w:rsidRPr="00CB0C10">
        <w:t xml:space="preserve">наличие на балансе получателя субсидии муниципального имущества Нижневартовского района, переданного на основании договора аренды, на праве хозяйственного ведения или по концессионному соглашению, в </w:t>
      </w:r>
      <w:r w:rsidRPr="00CB0C10">
        <w:lastRenderedPageBreak/>
        <w:t>отношение которого планируется проведение капитального ремонта в соответствии с Планом мероприятий.</w:t>
      </w:r>
    </w:p>
    <w:p w:rsidR="00CB0C10" w:rsidRPr="00CB0C10" w:rsidRDefault="00CB0C10" w:rsidP="00CB0C10">
      <w:pPr>
        <w:ind w:firstLine="709"/>
        <w:jc w:val="both"/>
      </w:pPr>
    </w:p>
    <w:p w:rsidR="00CB0C10" w:rsidRDefault="00CB0C10" w:rsidP="00CB0C10">
      <w:pPr>
        <w:jc w:val="center"/>
        <w:rPr>
          <w:b/>
        </w:rPr>
      </w:pPr>
      <w:r w:rsidRPr="00CB0C10">
        <w:rPr>
          <w:b/>
          <w:lang w:val="en-US"/>
        </w:rPr>
        <w:t>II</w:t>
      </w:r>
      <w:r w:rsidRPr="00CB0C10">
        <w:rPr>
          <w:b/>
        </w:rPr>
        <w:t>. Условия и порядок предоставления субсидии</w:t>
      </w:r>
    </w:p>
    <w:p w:rsidR="00BA6E1C" w:rsidRPr="00CB0C10" w:rsidRDefault="00BA6E1C" w:rsidP="00CB0C10">
      <w:pPr>
        <w:jc w:val="center"/>
        <w:rPr>
          <w:b/>
        </w:rPr>
      </w:pPr>
    </w:p>
    <w:p w:rsidR="00CB0C10" w:rsidRPr="00CB0C10" w:rsidRDefault="00CB0C10" w:rsidP="0036171F">
      <w:pPr>
        <w:widowControl w:val="0"/>
        <w:autoSpaceDE w:val="0"/>
        <w:autoSpaceDN w:val="0"/>
        <w:adjustRightInd w:val="0"/>
        <w:ind w:firstLine="709"/>
        <w:jc w:val="both"/>
      </w:pPr>
      <w:r w:rsidRPr="00CB0C10">
        <w:t xml:space="preserve">2.1. Для заключения соглашения (договора) на предоставлении субсидии получатель субсидии предоставляет в МКУ УКС </w:t>
      </w:r>
      <w:hyperlink w:anchor="P114" w:history="1">
        <w:r w:rsidRPr="00CB0C10">
          <w:t>заявление</w:t>
        </w:r>
      </w:hyperlink>
      <w:r w:rsidRPr="00CB0C10">
        <w:t xml:space="preserve"> о предоставлении субсидии по форме</w:t>
      </w:r>
      <w:r w:rsidR="00BA6E1C">
        <w:t>,</w:t>
      </w:r>
      <w:r w:rsidRPr="00CB0C10">
        <w:t xml:space="preserve"> согласно приложению 1 к Порядку</w:t>
      </w:r>
      <w:r w:rsidR="00BA6E1C">
        <w:t>,</w:t>
      </w:r>
      <w:r w:rsidRPr="00CB0C10">
        <w:t xml:space="preserve"> и следующие документы:</w:t>
      </w:r>
    </w:p>
    <w:p w:rsidR="00CB0C10" w:rsidRPr="00CB0C10" w:rsidRDefault="00CB0C10" w:rsidP="0036171F">
      <w:pPr>
        <w:widowControl w:val="0"/>
        <w:autoSpaceDE w:val="0"/>
        <w:autoSpaceDN w:val="0"/>
        <w:adjustRightInd w:val="0"/>
        <w:ind w:firstLine="709"/>
        <w:jc w:val="both"/>
      </w:pPr>
      <w:r w:rsidRPr="00CB0C10">
        <w:t>документ, подтверждающий полномочия представителя действовать от имени получателя субсидии;</w:t>
      </w:r>
    </w:p>
    <w:p w:rsidR="00CB0C10" w:rsidRPr="00CB0C10" w:rsidRDefault="00CB0C10" w:rsidP="0036171F">
      <w:pPr>
        <w:widowControl w:val="0"/>
        <w:autoSpaceDE w:val="0"/>
        <w:autoSpaceDN w:val="0"/>
        <w:adjustRightInd w:val="0"/>
        <w:ind w:firstLine="709"/>
        <w:jc w:val="both"/>
      </w:pPr>
      <w:r w:rsidRPr="00CB0C10">
        <w:t>перечень объектов по проведению капитального ремонта систем теплоснабжения, водоснабжения и водоотведения для подготовки к осенне-зимнему периоду жилищно-коммунального хозяйства района с указанием стоимости;</w:t>
      </w:r>
    </w:p>
    <w:p w:rsidR="00CB0C10" w:rsidRPr="00CB0C10" w:rsidRDefault="00CB0C10" w:rsidP="0036171F">
      <w:pPr>
        <w:widowControl w:val="0"/>
        <w:autoSpaceDE w:val="0"/>
        <w:autoSpaceDN w:val="0"/>
        <w:adjustRightInd w:val="0"/>
        <w:ind w:firstLine="709"/>
        <w:jc w:val="both"/>
      </w:pPr>
      <w:bookmarkStart w:id="3" w:name="P54"/>
      <w:bookmarkEnd w:id="3"/>
      <w:r w:rsidRPr="00CB0C10">
        <w:t>локально-сметные расчеты;</w:t>
      </w:r>
    </w:p>
    <w:p w:rsidR="00CB0C10" w:rsidRPr="00CB0C10" w:rsidRDefault="00CB0C10" w:rsidP="0036171F">
      <w:pPr>
        <w:widowControl w:val="0"/>
        <w:autoSpaceDE w:val="0"/>
        <w:autoSpaceDN w:val="0"/>
        <w:adjustRightInd w:val="0"/>
        <w:ind w:firstLine="709"/>
        <w:jc w:val="both"/>
      </w:pPr>
      <w:r w:rsidRPr="00CB0C10">
        <w:t>заключение о проверке достоверности определения сметной стоимости;</w:t>
      </w:r>
    </w:p>
    <w:p w:rsidR="00CB0C10" w:rsidRPr="00CB0C10" w:rsidRDefault="00CB0C10" w:rsidP="0036171F">
      <w:pPr>
        <w:widowControl w:val="0"/>
        <w:autoSpaceDE w:val="0"/>
        <w:autoSpaceDN w:val="0"/>
        <w:adjustRightInd w:val="0"/>
        <w:ind w:firstLine="709"/>
        <w:jc w:val="both"/>
      </w:pPr>
      <w:bookmarkStart w:id="4" w:name="P59"/>
      <w:bookmarkEnd w:id="4"/>
      <w:r w:rsidRPr="00CB0C10">
        <w:t>соглашения (договоры), заключенные получателем субсидии в целях исполнения своих обязательств по выполнению работ, предусмотренных Планом мероприятий;</w:t>
      </w:r>
    </w:p>
    <w:p w:rsidR="00CB0C10" w:rsidRPr="00CB0C10" w:rsidRDefault="00CB0C10" w:rsidP="0036171F">
      <w:pPr>
        <w:autoSpaceDE w:val="0"/>
        <w:autoSpaceDN w:val="0"/>
        <w:adjustRightInd w:val="0"/>
        <w:ind w:firstLine="709"/>
        <w:jc w:val="both"/>
      </w:pPr>
      <w:r w:rsidRPr="00CB0C10">
        <w:t>согласие получателя субсидии на осуществление Отделом, управлением финансового контроля администрации района, Контрольно-счетной палатой района проверок соблюдения получателем субсидии условий, целей и порядка представления субсидии;</w:t>
      </w:r>
    </w:p>
    <w:p w:rsidR="00CB0C10" w:rsidRPr="00CB0C10" w:rsidRDefault="00CB0C10" w:rsidP="0036171F">
      <w:pPr>
        <w:ind w:firstLine="709"/>
        <w:jc w:val="both"/>
      </w:pPr>
      <w:r w:rsidRPr="00CB0C10">
        <w:t>документ, содержащий сведения о расчетных или корреспондентских счетах, открытых получателю субсидии в учреждениях Центрального банка Российской Федерации или кредитных организациях;</w:t>
      </w:r>
    </w:p>
    <w:p w:rsidR="00CB0C10" w:rsidRPr="00CB0C10" w:rsidRDefault="00CB0C10" w:rsidP="0036171F">
      <w:pPr>
        <w:ind w:firstLine="709"/>
        <w:jc w:val="both"/>
      </w:pPr>
      <w:r w:rsidRPr="00CB0C10">
        <w:t xml:space="preserve">информационную </w:t>
      </w:r>
      <w:hyperlink w:anchor="Par96" w:history="1">
        <w:r w:rsidRPr="00CB0C10">
          <w:t>карту</w:t>
        </w:r>
      </w:hyperlink>
      <w:r w:rsidRPr="00CB0C10">
        <w:t xml:space="preserve"> организации по форме согласно приложению 2               к Порядку; </w:t>
      </w:r>
    </w:p>
    <w:p w:rsidR="00CB0C10" w:rsidRPr="00CB0C10" w:rsidRDefault="00CB0C10" w:rsidP="0036171F">
      <w:pPr>
        <w:autoSpaceDE w:val="0"/>
        <w:autoSpaceDN w:val="0"/>
        <w:adjustRightInd w:val="0"/>
        <w:ind w:firstLine="709"/>
        <w:jc w:val="both"/>
      </w:pPr>
      <w:r w:rsidRPr="00CB0C10">
        <w:t xml:space="preserve">План мероприятий по проведению капитального ремонта систем теплоснабжения, водоснабжения и водоотведения по подготовке к осенне-зимнему периоду жилищно-коммунального хозяйства района, согласованного с заместителем главы района по жилищно-коммунальному хозяйству и строительству; </w:t>
      </w:r>
    </w:p>
    <w:p w:rsidR="00CB0C10" w:rsidRPr="00CB0C10" w:rsidRDefault="00BA6E1C" w:rsidP="0036171F">
      <w:pPr>
        <w:autoSpaceDE w:val="0"/>
        <w:autoSpaceDN w:val="0"/>
        <w:adjustRightInd w:val="0"/>
        <w:ind w:firstLine="709"/>
        <w:jc w:val="both"/>
      </w:pPr>
      <w:r>
        <w:t>наличие</w:t>
      </w:r>
      <w:r w:rsidR="00CB0C10" w:rsidRPr="00CB0C10">
        <w:t xml:space="preserve"> заключенного договора на проведение строительного контроля между МКУ УКС и получателем субсидии.</w:t>
      </w:r>
    </w:p>
    <w:p w:rsidR="00CB0C10" w:rsidRPr="00CB0C10" w:rsidRDefault="00CB0C10" w:rsidP="0036171F">
      <w:pPr>
        <w:widowControl w:val="0"/>
        <w:autoSpaceDE w:val="0"/>
        <w:autoSpaceDN w:val="0"/>
        <w:adjustRightInd w:val="0"/>
        <w:ind w:firstLine="709"/>
        <w:jc w:val="both"/>
      </w:pPr>
      <w:r w:rsidRPr="00CB0C10">
        <w:t xml:space="preserve">2.2.Требования к документам, указанным в </w:t>
      </w:r>
      <w:hyperlink w:anchor="P51" w:history="1">
        <w:r w:rsidRPr="00CB0C10">
          <w:t xml:space="preserve">пункте </w:t>
        </w:r>
      </w:hyperlink>
      <w:r w:rsidRPr="00CB0C10">
        <w:t>2.1 настоящего Порядка:</w:t>
      </w:r>
    </w:p>
    <w:p w:rsidR="00CB0C10" w:rsidRPr="00CB0C10" w:rsidRDefault="00CB0C10" w:rsidP="0036171F">
      <w:pPr>
        <w:widowControl w:val="0"/>
        <w:autoSpaceDE w:val="0"/>
        <w:autoSpaceDN w:val="0"/>
        <w:adjustRightInd w:val="0"/>
        <w:ind w:firstLine="709"/>
        <w:jc w:val="both"/>
        <w:rPr>
          <w:sz w:val="20"/>
          <w:szCs w:val="20"/>
        </w:rPr>
      </w:pPr>
      <w:r w:rsidRPr="00CB0C10">
        <w:t xml:space="preserve">в соглашения (договоры), заключенные получателем субсидии в целях исполнения своих обязательств по выполнению работ, предусмотренных Планом мероприятий, включается существенное условие о согласии поставщиков (подрядчиков, исполнителей)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w:t>
      </w:r>
      <w:r w:rsidRPr="00CB0C10">
        <w:lastRenderedPageBreak/>
        <w:t>(складочных) капиталах, а также коммерческих организаций с участием таких товариществ и обществ в их уставных (складочных) капиталах) на осуществление Отделом, управлением финансового контроля администрации района и Контрольно-счетной палатой проверок соблюдения условий, целей и порядка предоставления субсидии;</w:t>
      </w:r>
    </w:p>
    <w:p w:rsidR="00CB0C10" w:rsidRPr="00CB0C10" w:rsidRDefault="00CB0C10" w:rsidP="0036171F">
      <w:pPr>
        <w:widowControl w:val="0"/>
        <w:autoSpaceDE w:val="0"/>
        <w:autoSpaceDN w:val="0"/>
        <w:adjustRightInd w:val="0"/>
        <w:ind w:firstLine="709"/>
        <w:jc w:val="both"/>
      </w:pPr>
      <w:r w:rsidRPr="00CB0C10">
        <w:t>документы, указанные в пункте 2.1</w:t>
      </w:r>
      <w:r w:rsidR="00BA6E1C">
        <w:t>,</w:t>
      </w:r>
      <w:r w:rsidRPr="00CB0C10">
        <w:t xml:space="preserve"> предоставляются получателем субсидии в копиях с одновременным предоставлением оригинала, представляемого для обозрения и подлежащего возврату заявителю</w:t>
      </w:r>
      <w:r w:rsidR="00BA6E1C">
        <w:t>;</w:t>
      </w:r>
    </w:p>
    <w:p w:rsidR="00CB0C10" w:rsidRPr="00CB0C10" w:rsidRDefault="00CB0C10" w:rsidP="0036171F">
      <w:pPr>
        <w:widowControl w:val="0"/>
        <w:autoSpaceDE w:val="0"/>
        <w:autoSpaceDN w:val="0"/>
        <w:adjustRightInd w:val="0"/>
        <w:ind w:firstLine="709"/>
        <w:jc w:val="both"/>
      </w:pPr>
      <w:r w:rsidRPr="00CB0C10">
        <w:t>документы для заключения соглашения (договора) предоставляются получателем субсидии в МКУ УКС с описью документов.</w:t>
      </w:r>
    </w:p>
    <w:p w:rsidR="00CB0C10" w:rsidRPr="00CB0C10" w:rsidRDefault="00CB0C10" w:rsidP="0036171F">
      <w:pPr>
        <w:widowControl w:val="0"/>
        <w:autoSpaceDE w:val="0"/>
        <w:autoSpaceDN w:val="0"/>
        <w:adjustRightInd w:val="0"/>
        <w:ind w:firstLine="709"/>
        <w:jc w:val="both"/>
      </w:pPr>
      <w:r w:rsidRPr="00CB0C10">
        <w:t>2.3.При приеме заявления о предоставлении субсидии специалист МКУ УКС осуществляет проверку представленных к заявлению копий документов, указанных в пункте 2.1, н</w:t>
      </w:r>
      <w:r w:rsidR="00BA6E1C">
        <w:t>а их соответствие оригиналам</w:t>
      </w:r>
      <w:r w:rsidRPr="00CB0C10">
        <w:t xml:space="preserve"> и заверяет копии путем надписи «копия верна» с указанием фамилии, инициалов и должности специалиста, даты.</w:t>
      </w:r>
    </w:p>
    <w:p w:rsidR="00CB0C10" w:rsidRPr="00CB0C10" w:rsidRDefault="00CB0C10" w:rsidP="0036171F">
      <w:pPr>
        <w:widowControl w:val="0"/>
        <w:autoSpaceDE w:val="0"/>
        <w:autoSpaceDN w:val="0"/>
        <w:adjustRightInd w:val="0"/>
        <w:ind w:firstLine="709"/>
        <w:jc w:val="both"/>
      </w:pPr>
      <w:r w:rsidRPr="00CB0C10">
        <w:t xml:space="preserve">2.4. МКУ УКС в течение 10(десяти) рабочих дней со дня поступления заявления о заключении договора на предоставление субсидии документов, указанных в </w:t>
      </w:r>
      <w:hyperlink w:anchor="P51" w:history="1">
        <w:r w:rsidRPr="00CB0C10">
          <w:t xml:space="preserve">пункте </w:t>
        </w:r>
      </w:hyperlink>
      <w:r w:rsidRPr="00CB0C10">
        <w:t xml:space="preserve">2.1 Порядка, рассматривает их на предмет соответствия требованиям, установленным </w:t>
      </w:r>
      <w:hyperlink w:anchor="P62" w:history="1">
        <w:r w:rsidRPr="00CB0C10">
          <w:t xml:space="preserve">пунктом </w:t>
        </w:r>
      </w:hyperlink>
      <w:r w:rsidRPr="00CB0C10">
        <w:t xml:space="preserve">2.2 Порядка, устанавливает соответствие получателя субсидии требованиям, указанным в </w:t>
      </w:r>
      <w:hyperlink w:anchor="P67" w:history="1">
        <w:r w:rsidRPr="00CB0C10">
          <w:t xml:space="preserve">пункте </w:t>
        </w:r>
      </w:hyperlink>
      <w:r w:rsidRPr="00CB0C10">
        <w:t>2.9 Порядка, и принимает решение по согласованию с Отделом о заключении (либо об отказе в заключении) договора о предоставлении субсидии с направлением соответствующего уведомления.</w:t>
      </w:r>
    </w:p>
    <w:p w:rsidR="00CB0C10" w:rsidRPr="00CB0C10" w:rsidRDefault="00CB0C10" w:rsidP="0036171F">
      <w:pPr>
        <w:widowControl w:val="0"/>
        <w:autoSpaceDE w:val="0"/>
        <w:autoSpaceDN w:val="0"/>
        <w:adjustRightInd w:val="0"/>
        <w:ind w:firstLine="709"/>
        <w:jc w:val="both"/>
      </w:pPr>
      <w:r w:rsidRPr="00CB0C10">
        <w:t>2.5. Основанием для отказа в заключении соглашения (договора) о предоставлении субсидии является:</w:t>
      </w:r>
    </w:p>
    <w:p w:rsidR="00CB0C10" w:rsidRPr="00CB0C10" w:rsidRDefault="00CB0C10" w:rsidP="0036171F">
      <w:pPr>
        <w:widowControl w:val="0"/>
        <w:autoSpaceDE w:val="0"/>
        <w:autoSpaceDN w:val="0"/>
        <w:adjustRightInd w:val="0"/>
        <w:ind w:firstLine="709"/>
        <w:jc w:val="both"/>
      </w:pPr>
      <w:r w:rsidRPr="00CB0C10">
        <w:t>несоответствие представленных получателем субсидии документов требованиям, определенным пунктам 2.1, 2.2 Порядка, или непредставление (представление не в полном объеме) указанных документов;</w:t>
      </w:r>
    </w:p>
    <w:p w:rsidR="00CB0C10" w:rsidRPr="00CB0C10" w:rsidRDefault="00CB0C10" w:rsidP="0036171F">
      <w:pPr>
        <w:widowControl w:val="0"/>
        <w:autoSpaceDE w:val="0"/>
        <w:autoSpaceDN w:val="0"/>
        <w:adjustRightInd w:val="0"/>
        <w:ind w:firstLine="709"/>
        <w:jc w:val="both"/>
      </w:pPr>
      <w:r w:rsidRPr="00CB0C10">
        <w:t>недостоверность предоставленной получателем субсидии информации;</w:t>
      </w:r>
    </w:p>
    <w:p w:rsidR="00CB0C10" w:rsidRPr="00CB0C10" w:rsidRDefault="00CB0C10" w:rsidP="0036171F">
      <w:pPr>
        <w:widowControl w:val="0"/>
        <w:autoSpaceDE w:val="0"/>
        <w:autoSpaceDN w:val="0"/>
        <w:adjustRightInd w:val="0"/>
        <w:ind w:firstLine="709"/>
        <w:jc w:val="both"/>
      </w:pPr>
      <w:r w:rsidRPr="00CB0C10">
        <w:t xml:space="preserve">несоответствие заявителя требованиям, указанным в </w:t>
      </w:r>
      <w:hyperlink w:anchor="P67" w:history="1">
        <w:r w:rsidRPr="00CB0C10">
          <w:t xml:space="preserve">пункте </w:t>
        </w:r>
      </w:hyperlink>
      <w:r w:rsidRPr="00CB0C10">
        <w:t>2.9 Порядка;</w:t>
      </w:r>
    </w:p>
    <w:p w:rsidR="00CB0C10" w:rsidRPr="00CB0C10" w:rsidRDefault="00CB0C10" w:rsidP="0036171F">
      <w:pPr>
        <w:widowControl w:val="0"/>
        <w:autoSpaceDE w:val="0"/>
        <w:autoSpaceDN w:val="0"/>
        <w:adjustRightInd w:val="0"/>
        <w:ind w:firstLine="709"/>
        <w:jc w:val="both"/>
      </w:pPr>
      <w:r w:rsidRPr="00CB0C10">
        <w:t>необоснованность заявленного размера субсидии стоимости объектов в Плане мероприятий.</w:t>
      </w:r>
    </w:p>
    <w:p w:rsidR="00CB0C10" w:rsidRPr="00CB0C10" w:rsidRDefault="00CB0C10" w:rsidP="0036171F">
      <w:pPr>
        <w:widowControl w:val="0"/>
        <w:autoSpaceDE w:val="0"/>
        <w:autoSpaceDN w:val="0"/>
        <w:adjustRightInd w:val="0"/>
        <w:ind w:firstLine="709"/>
        <w:jc w:val="both"/>
      </w:pPr>
      <w:r w:rsidRPr="00CB0C10">
        <w:t>2.6.Соглашение (договор) о предоставлении субсидии заключается в течение 3 дней с даты принятия решения о его заключении.</w:t>
      </w:r>
    </w:p>
    <w:p w:rsidR="00CB0C10" w:rsidRPr="00CB0C10" w:rsidRDefault="00CB0C10" w:rsidP="0036171F">
      <w:pPr>
        <w:widowControl w:val="0"/>
        <w:autoSpaceDE w:val="0"/>
        <w:autoSpaceDN w:val="0"/>
        <w:adjustRightInd w:val="0"/>
        <w:ind w:firstLine="709"/>
        <w:jc w:val="both"/>
      </w:pPr>
      <w:r w:rsidRPr="00CB0C10">
        <w:t>2.7</w:t>
      </w:r>
      <w:r w:rsidR="00BA6E1C">
        <w:t>. Соглашение (договор) долж</w:t>
      </w:r>
      <w:r w:rsidRPr="00CB0C10">
        <w:t>н</w:t>
      </w:r>
      <w:r w:rsidR="00BA6E1C">
        <w:t>о</w:t>
      </w:r>
      <w:r w:rsidRPr="00CB0C10">
        <w:t xml:space="preserve"> содержать:</w:t>
      </w:r>
    </w:p>
    <w:p w:rsidR="00CB0C10" w:rsidRPr="00CB0C10" w:rsidRDefault="00CB0C10" w:rsidP="0036171F">
      <w:pPr>
        <w:widowControl w:val="0"/>
        <w:autoSpaceDE w:val="0"/>
        <w:autoSpaceDN w:val="0"/>
        <w:adjustRightInd w:val="0"/>
        <w:ind w:firstLine="709"/>
        <w:jc w:val="both"/>
      </w:pPr>
      <w:r w:rsidRPr="00CB0C10">
        <w:t>перечень планируемых работ по капитальному ремонту систем теплоснабжения, водоснабжения и водоотведения и подготовке к осенне-зимнему периоду жилищно</w:t>
      </w:r>
      <w:r w:rsidR="00BA6E1C">
        <w:t>-коммунального хозяйства района</w:t>
      </w:r>
      <w:r w:rsidRPr="00CB0C10">
        <w:t xml:space="preserve"> в соответствии с Планом мероприятий;</w:t>
      </w:r>
    </w:p>
    <w:p w:rsidR="00CB0C10" w:rsidRPr="00CB0C10" w:rsidRDefault="00CB0C10" w:rsidP="0036171F">
      <w:pPr>
        <w:widowControl w:val="0"/>
        <w:autoSpaceDE w:val="0"/>
        <w:autoSpaceDN w:val="0"/>
        <w:adjustRightInd w:val="0"/>
        <w:ind w:firstLine="709"/>
        <w:jc w:val="both"/>
      </w:pPr>
      <w:r w:rsidRPr="00CB0C10">
        <w:t>размер предоставляемой субсидии;</w:t>
      </w:r>
    </w:p>
    <w:p w:rsidR="00CB0C10" w:rsidRPr="00CB0C10" w:rsidRDefault="00CB0C10" w:rsidP="0036171F">
      <w:pPr>
        <w:widowControl w:val="0"/>
        <w:autoSpaceDE w:val="0"/>
        <w:autoSpaceDN w:val="0"/>
        <w:adjustRightInd w:val="0"/>
        <w:ind w:firstLine="709"/>
        <w:jc w:val="both"/>
      </w:pPr>
      <w:r w:rsidRPr="00CB0C10">
        <w:t>сроки перечисления субсидии;</w:t>
      </w:r>
    </w:p>
    <w:p w:rsidR="00CB0C10" w:rsidRPr="00CB0C10" w:rsidRDefault="00CB0C10" w:rsidP="0036171F">
      <w:pPr>
        <w:widowControl w:val="0"/>
        <w:autoSpaceDE w:val="0"/>
        <w:autoSpaceDN w:val="0"/>
        <w:adjustRightInd w:val="0"/>
        <w:ind w:firstLine="709"/>
        <w:jc w:val="both"/>
      </w:pPr>
      <w:r w:rsidRPr="00CB0C10">
        <w:t>сроки и формы предоставления сведений о фактически выполненных работах;</w:t>
      </w:r>
    </w:p>
    <w:p w:rsidR="00CB0C10" w:rsidRPr="00CB0C10" w:rsidRDefault="00CB0C10" w:rsidP="0036171F">
      <w:pPr>
        <w:ind w:firstLine="709"/>
        <w:jc w:val="both"/>
      </w:pPr>
      <w:r w:rsidRPr="00CB0C10">
        <w:t>показатели результативности исполнения мероприятий;</w:t>
      </w:r>
    </w:p>
    <w:p w:rsidR="00CB0C10" w:rsidRPr="00CB0C10" w:rsidRDefault="00CB0C10" w:rsidP="0036171F">
      <w:pPr>
        <w:ind w:firstLine="709"/>
        <w:jc w:val="both"/>
      </w:pPr>
      <w:r w:rsidRPr="00CB0C10">
        <w:lastRenderedPageBreak/>
        <w:t>перечень документов на перечисление субсидии;</w:t>
      </w:r>
    </w:p>
    <w:p w:rsidR="00CB0C10" w:rsidRPr="00CB0C10" w:rsidRDefault="00CB0C10" w:rsidP="0036171F">
      <w:pPr>
        <w:ind w:firstLine="709"/>
        <w:jc w:val="both"/>
      </w:pPr>
      <w:r w:rsidRPr="00CB0C10">
        <w:t>согласие получателей субсидий на осуществление Отделом, управлением финансового контроля администрации района и Контрольно-счетной палатой района проверок соблюдения ими условий, целей и порядка предоставления субсидий;</w:t>
      </w:r>
    </w:p>
    <w:p w:rsidR="00CB0C10" w:rsidRPr="00CB0C10" w:rsidRDefault="00CB0C10" w:rsidP="0036171F">
      <w:pPr>
        <w:ind w:firstLine="709"/>
        <w:jc w:val="both"/>
      </w:pPr>
      <w:r w:rsidRPr="00CB0C10">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w:t>
      </w:r>
    </w:p>
    <w:p w:rsidR="00CB0C10" w:rsidRPr="00CB0C10" w:rsidRDefault="00CB0C10" w:rsidP="0036171F">
      <w:pPr>
        <w:autoSpaceDE w:val="0"/>
        <w:autoSpaceDN w:val="0"/>
        <w:adjustRightInd w:val="0"/>
        <w:ind w:firstLine="709"/>
        <w:jc w:val="both"/>
      </w:pPr>
      <w:r w:rsidRPr="00CB0C10">
        <w:t>возможность осуществления расходов, источником финансового обеспе</w:t>
      </w:r>
      <w:r w:rsidR="00BA6E1C">
        <w:t>чения которых являются не</w:t>
      </w:r>
      <w:r w:rsidRPr="00CB0C10">
        <w:t>использованные в отчетном финансовом году остатки субсидий, при принятии Отделом по согласованию с департаментом финансов администрации района решения о наличии потребности в указанных средствах;</w:t>
      </w:r>
    </w:p>
    <w:p w:rsidR="00CB0C10" w:rsidRPr="00CB0C10" w:rsidRDefault="00CB0C10" w:rsidP="0036171F">
      <w:pPr>
        <w:autoSpaceDE w:val="0"/>
        <w:autoSpaceDN w:val="0"/>
        <w:adjustRightInd w:val="0"/>
        <w:ind w:firstLine="709"/>
        <w:jc w:val="both"/>
      </w:pPr>
      <w:r w:rsidRPr="00CB0C10">
        <w:t>сведения о расчетных или корреспондентских счетах, открытых получателю субсидии в учреждениях Центрального банка Российской Федерации или кредитных организациях;</w:t>
      </w:r>
    </w:p>
    <w:p w:rsidR="00CB0C10" w:rsidRPr="00CB0C10" w:rsidRDefault="00CB0C10" w:rsidP="0036171F">
      <w:pPr>
        <w:ind w:firstLine="709"/>
        <w:jc w:val="both"/>
      </w:pPr>
      <w:r w:rsidRPr="00CB0C10">
        <w:t>порядок, форму и сроки представления отчетности выполнения получателем субси</w:t>
      </w:r>
      <w:r w:rsidR="00BA6E1C">
        <w:t>дии условий</w:t>
      </w:r>
      <w:r w:rsidRPr="00CB0C10">
        <w:t xml:space="preserve"> предоставления субсидий;</w:t>
      </w:r>
    </w:p>
    <w:p w:rsidR="00CB0C10" w:rsidRPr="00CB0C10" w:rsidRDefault="00CB0C10" w:rsidP="0036171F">
      <w:pPr>
        <w:ind w:firstLine="709"/>
        <w:jc w:val="both"/>
      </w:pPr>
      <w:r w:rsidRPr="00CB0C10">
        <w:t>ответственность за несоблюдение сторонами условий договора и порядок возврата в бюджет района субсидий в случаях их неполного или нецелевого использования;</w:t>
      </w:r>
    </w:p>
    <w:p w:rsidR="00CB0C10" w:rsidRPr="00CB0C10" w:rsidRDefault="00CB0C10" w:rsidP="0036171F">
      <w:pPr>
        <w:widowControl w:val="0"/>
        <w:autoSpaceDE w:val="0"/>
        <w:autoSpaceDN w:val="0"/>
        <w:adjustRightInd w:val="0"/>
        <w:ind w:firstLine="709"/>
        <w:jc w:val="both"/>
      </w:pPr>
      <w:r w:rsidRPr="00CB0C10">
        <w:t>ответственность сторон за нарушение условий договора, в том числе использование субсидии на цели, не предусмотренные настоящим Порядком;</w:t>
      </w:r>
    </w:p>
    <w:p w:rsidR="00CB0C10" w:rsidRPr="00CB0C10" w:rsidRDefault="00CB0C10" w:rsidP="0036171F">
      <w:pPr>
        <w:widowControl w:val="0"/>
        <w:autoSpaceDE w:val="0"/>
        <w:autoSpaceDN w:val="0"/>
        <w:adjustRightInd w:val="0"/>
        <w:ind w:firstLine="709"/>
        <w:jc w:val="both"/>
      </w:pPr>
      <w:r w:rsidRPr="00CB0C10">
        <w:t>порядок возврата субсидии в случае нарушения получателем субсидии условий договора;</w:t>
      </w:r>
    </w:p>
    <w:p w:rsidR="00CB0C10" w:rsidRPr="00CB0C10" w:rsidRDefault="00CB0C10" w:rsidP="0036171F">
      <w:pPr>
        <w:ind w:firstLine="709"/>
        <w:jc w:val="both"/>
      </w:pPr>
      <w:r w:rsidRPr="00CB0C10">
        <w:t>иные условия, определяемые по соглашению сторон.</w:t>
      </w:r>
    </w:p>
    <w:p w:rsidR="00CB0C10" w:rsidRPr="00CB0C10" w:rsidRDefault="00CB0C10" w:rsidP="0036171F">
      <w:pPr>
        <w:autoSpaceDE w:val="0"/>
        <w:autoSpaceDN w:val="0"/>
        <w:adjustRightInd w:val="0"/>
        <w:ind w:firstLine="709"/>
        <w:jc w:val="both"/>
      </w:pPr>
      <w:r w:rsidRPr="00CB0C10">
        <w:t xml:space="preserve">2.8. Типовая форма соглашения (договора) о предоставлении субсидии устанавливается </w:t>
      </w:r>
      <w:r w:rsidR="00BA6E1C">
        <w:t>д</w:t>
      </w:r>
      <w:r w:rsidRPr="00CB0C10">
        <w:t>епартаментом финансов администрации района.</w:t>
      </w:r>
    </w:p>
    <w:p w:rsidR="00CB0C10" w:rsidRPr="00CB0C10" w:rsidRDefault="00CB0C10" w:rsidP="0036171F">
      <w:pPr>
        <w:widowControl w:val="0"/>
        <w:autoSpaceDE w:val="0"/>
        <w:autoSpaceDN w:val="0"/>
        <w:adjustRightInd w:val="0"/>
        <w:ind w:firstLine="709"/>
        <w:jc w:val="both"/>
      </w:pPr>
      <w:r w:rsidRPr="00CB0C10">
        <w:t>2.9. Субсидия предоставляется получателю субсидии при условии его соответствия на дату подачи заявления следующим требованиям:</w:t>
      </w:r>
    </w:p>
    <w:p w:rsidR="00CB0C10" w:rsidRPr="00CB0C10" w:rsidRDefault="00CB0C10" w:rsidP="0036171F">
      <w:pPr>
        <w:widowControl w:val="0"/>
        <w:autoSpaceDE w:val="0"/>
        <w:autoSpaceDN w:val="0"/>
        <w:adjustRightInd w:val="0"/>
        <w:ind w:firstLine="709"/>
        <w:jc w:val="both"/>
      </w:pPr>
      <w:r w:rsidRPr="00CB0C10">
        <w:t xml:space="preserve">получатель субсидии </w:t>
      </w:r>
      <w:r w:rsidR="00BA6E1C">
        <w:t>–</w:t>
      </w:r>
      <w:r w:rsidRPr="00CB0C10">
        <w:t xml:space="preserve"> юридическое лицо не находится в процессе реорганизации, ликвидации, банкротства;</w:t>
      </w:r>
    </w:p>
    <w:p w:rsidR="00CB0C10" w:rsidRPr="00CB0C10" w:rsidRDefault="00CB0C10" w:rsidP="0036171F">
      <w:pPr>
        <w:widowControl w:val="0"/>
        <w:autoSpaceDE w:val="0"/>
        <w:autoSpaceDN w:val="0"/>
        <w:adjustRightInd w:val="0"/>
        <w:ind w:firstLine="709"/>
        <w:jc w:val="both"/>
      </w:pPr>
      <w:r w:rsidRPr="00CB0C10">
        <w:t>получатель субсидии не является</w:t>
      </w:r>
      <w:r w:rsidR="00952860">
        <w:t xml:space="preserve"> иностранным юридическим лицом,                        </w:t>
      </w:r>
      <w:r w:rsidRPr="00CB0C10">
        <w:t xml:space="preserve">а также не относится к российским юридическим лицам,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w:t>
      </w:r>
      <w:r w:rsidRPr="00CB0C10">
        <w:lastRenderedPageBreak/>
        <w:t>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B0C10" w:rsidRPr="00CB0C10" w:rsidRDefault="00CB0C10" w:rsidP="0036171F">
      <w:pPr>
        <w:widowControl w:val="0"/>
        <w:autoSpaceDE w:val="0"/>
        <w:autoSpaceDN w:val="0"/>
        <w:adjustRightInd w:val="0"/>
        <w:ind w:firstLine="709"/>
        <w:jc w:val="both"/>
      </w:pPr>
      <w:r w:rsidRPr="00CB0C10">
        <w:t xml:space="preserve">получатель субсидии не получал средства из бюджетов Ханты-Мансийского автономного округа </w:t>
      </w:r>
      <w:r w:rsidR="00BA6E1C">
        <w:t>–</w:t>
      </w:r>
      <w:r w:rsidRPr="00CB0C10">
        <w:t xml:space="preserve"> Югры, Нижневартовского района, из которых планируется предоставление субсидии в соответствии с настоящим Порядком, на основании иных нормативных правовых актов или муниципальных правовых актов на цели, указанные в </w:t>
      </w:r>
      <w:hyperlink w:anchor="P42" w:history="1">
        <w:r w:rsidRPr="00CB0C10">
          <w:t>пункте 1.</w:t>
        </w:r>
      </w:hyperlink>
      <w:r w:rsidRPr="00CB0C10">
        <w:t>4 Порядка, в текущем финансовом году.</w:t>
      </w:r>
    </w:p>
    <w:p w:rsidR="00CB0C10" w:rsidRPr="00CB0C10" w:rsidRDefault="00CB0C10" w:rsidP="0036171F">
      <w:pPr>
        <w:widowControl w:val="0"/>
        <w:autoSpaceDE w:val="0"/>
        <w:autoSpaceDN w:val="0"/>
        <w:adjustRightInd w:val="0"/>
        <w:ind w:firstLine="709"/>
        <w:jc w:val="both"/>
      </w:pPr>
      <w:r w:rsidRPr="00CB0C10">
        <w:t>2.10. Для перечисления субсидии получатель субсидии направляет в МКУ УКС следующие документы, согласованные Отделом:</w:t>
      </w:r>
    </w:p>
    <w:p w:rsidR="00CB0C10" w:rsidRPr="00CB0C10" w:rsidRDefault="00CB0C10" w:rsidP="0036171F">
      <w:pPr>
        <w:widowControl w:val="0"/>
        <w:autoSpaceDE w:val="0"/>
        <w:autoSpaceDN w:val="0"/>
        <w:adjustRightInd w:val="0"/>
        <w:ind w:firstLine="709"/>
        <w:jc w:val="both"/>
      </w:pPr>
      <w:r w:rsidRPr="00CB0C10">
        <w:t>расчет суммы субсидии к перечислению с указанием форм КС-2, КС -3 по форме согласно приложению 3 к настоящему Порядку;</w:t>
      </w:r>
    </w:p>
    <w:p w:rsidR="00CB0C10" w:rsidRPr="00CB0C10" w:rsidRDefault="00CB0C10" w:rsidP="0036171F">
      <w:pPr>
        <w:widowControl w:val="0"/>
        <w:autoSpaceDE w:val="0"/>
        <w:autoSpaceDN w:val="0"/>
        <w:adjustRightInd w:val="0"/>
        <w:ind w:firstLine="709"/>
        <w:jc w:val="both"/>
      </w:pPr>
      <w:r w:rsidRPr="00CB0C10">
        <w:t>подписанные акты о приемке выполненных работ по форме № КС-2;</w:t>
      </w:r>
    </w:p>
    <w:p w:rsidR="00CB0C10" w:rsidRPr="00CB0C10" w:rsidRDefault="00CB0C10" w:rsidP="0036171F">
      <w:pPr>
        <w:widowControl w:val="0"/>
        <w:autoSpaceDE w:val="0"/>
        <w:autoSpaceDN w:val="0"/>
        <w:adjustRightInd w:val="0"/>
        <w:ind w:firstLine="709"/>
        <w:jc w:val="both"/>
      </w:pPr>
      <w:r w:rsidRPr="00CB0C10">
        <w:t>справки о стоимости выполненных работ по форме № КС-3;</w:t>
      </w:r>
    </w:p>
    <w:p w:rsidR="00CB0C10" w:rsidRPr="00CB0C10" w:rsidRDefault="00CB0C10" w:rsidP="0036171F">
      <w:pPr>
        <w:widowControl w:val="0"/>
        <w:autoSpaceDE w:val="0"/>
        <w:autoSpaceDN w:val="0"/>
        <w:adjustRightInd w:val="0"/>
        <w:ind w:firstLine="709"/>
        <w:jc w:val="both"/>
      </w:pPr>
      <w:r w:rsidRPr="00CB0C10">
        <w:t>фотоматериалы;</w:t>
      </w:r>
    </w:p>
    <w:p w:rsidR="00CB0C10" w:rsidRPr="00CB0C10" w:rsidRDefault="00CB0C10" w:rsidP="0036171F">
      <w:pPr>
        <w:widowControl w:val="0"/>
        <w:autoSpaceDE w:val="0"/>
        <w:autoSpaceDN w:val="0"/>
        <w:adjustRightInd w:val="0"/>
        <w:ind w:firstLine="709"/>
        <w:jc w:val="both"/>
      </w:pPr>
      <w:r w:rsidRPr="00CB0C10">
        <w:t>счета (счет-фактуры).</w:t>
      </w:r>
    </w:p>
    <w:p w:rsidR="00CB0C10" w:rsidRPr="00CB0C10" w:rsidRDefault="00CB0C10" w:rsidP="0036171F">
      <w:pPr>
        <w:widowControl w:val="0"/>
        <w:autoSpaceDE w:val="0"/>
        <w:autoSpaceDN w:val="0"/>
        <w:adjustRightInd w:val="0"/>
        <w:ind w:firstLine="709"/>
        <w:jc w:val="both"/>
      </w:pPr>
      <w:r w:rsidRPr="00CB0C10">
        <w:t>2.11. После предоставления пакета документов для перечисления субсидии, установленного п. 2.11, МКУ УКС в течение 5 рабочих дней проводит проверку предоставленного пакета документов и принимает решение о перечислении либо об отказе в перечислении субсидии.</w:t>
      </w:r>
    </w:p>
    <w:p w:rsidR="00CB0C10" w:rsidRPr="00CB0C10" w:rsidRDefault="00CB0C10" w:rsidP="0036171F">
      <w:pPr>
        <w:widowControl w:val="0"/>
        <w:autoSpaceDE w:val="0"/>
        <w:autoSpaceDN w:val="0"/>
        <w:adjustRightInd w:val="0"/>
        <w:ind w:firstLine="709"/>
        <w:jc w:val="both"/>
      </w:pPr>
      <w:r w:rsidRPr="00CB0C10">
        <w:t>2.12. Основаниями для отказа в перечислении субсидии являются:</w:t>
      </w:r>
    </w:p>
    <w:p w:rsidR="00CB0C10" w:rsidRPr="00CB0C10" w:rsidRDefault="00CB0C10" w:rsidP="0036171F">
      <w:pPr>
        <w:widowControl w:val="0"/>
        <w:autoSpaceDE w:val="0"/>
        <w:autoSpaceDN w:val="0"/>
        <w:adjustRightInd w:val="0"/>
        <w:ind w:firstLine="709"/>
        <w:jc w:val="both"/>
      </w:pPr>
      <w:r w:rsidRPr="00CB0C10">
        <w:t>предо</w:t>
      </w:r>
      <w:r w:rsidR="00BA6E1C">
        <w:t>ставление не</w:t>
      </w:r>
      <w:r w:rsidRPr="00CB0C10">
        <w:t>полного п</w:t>
      </w:r>
      <w:r w:rsidR="00952860">
        <w:t>акета документов, указанных в пункте</w:t>
      </w:r>
      <w:r w:rsidRPr="00CB0C10">
        <w:t xml:space="preserve"> 2.11 настоящего Порядка;</w:t>
      </w:r>
    </w:p>
    <w:p w:rsidR="00CB0C10" w:rsidRPr="00CB0C10" w:rsidRDefault="00CB0C10" w:rsidP="0036171F">
      <w:pPr>
        <w:widowControl w:val="0"/>
        <w:autoSpaceDE w:val="0"/>
        <w:autoSpaceDN w:val="0"/>
        <w:adjustRightInd w:val="0"/>
        <w:ind w:firstLine="709"/>
        <w:jc w:val="both"/>
      </w:pPr>
      <w:r w:rsidRPr="00CB0C10">
        <w:t>предоставление получателем субсидии недостоверной информации.</w:t>
      </w:r>
    </w:p>
    <w:p w:rsidR="00CB0C10" w:rsidRPr="00CB0C10" w:rsidRDefault="00CB0C10" w:rsidP="0036171F">
      <w:pPr>
        <w:widowControl w:val="0"/>
        <w:autoSpaceDE w:val="0"/>
        <w:autoSpaceDN w:val="0"/>
        <w:adjustRightInd w:val="0"/>
        <w:ind w:firstLine="709"/>
        <w:jc w:val="both"/>
      </w:pPr>
      <w:r w:rsidRPr="00CB0C10">
        <w:t>2.13. Об отказе в предоставлении субсидии получатель субсидии уведомляется МКУ УКС в письменной форме не позднее 2 рабочих дней со дня приятия соответствующего решения.</w:t>
      </w:r>
    </w:p>
    <w:p w:rsidR="00CB0C10" w:rsidRPr="00CB0C10" w:rsidRDefault="00CB0C10" w:rsidP="0036171F">
      <w:pPr>
        <w:widowControl w:val="0"/>
        <w:autoSpaceDE w:val="0"/>
        <w:autoSpaceDN w:val="0"/>
        <w:adjustRightInd w:val="0"/>
        <w:ind w:firstLine="709"/>
        <w:jc w:val="both"/>
      </w:pPr>
      <w:r w:rsidRPr="00CB0C10">
        <w:t>2.14. Субсидия предоставляется в размере кредиторской задолженности получателя субсидии перед подрядчиком (поставщиком, исполнителем) за фактически выполненные работы (поставленные товары, оказания услуг)  по капитальному ремонту (с заменой) систем теплоснабжения, водоснабжения и водоотведения (соответственно), в том числе с применением композитных материалов, но не выше размера, определенного Планом мероприятий.</w:t>
      </w:r>
    </w:p>
    <w:p w:rsidR="00CB0C10" w:rsidRPr="00CB0C10" w:rsidRDefault="00CB0C10" w:rsidP="0036171F">
      <w:pPr>
        <w:widowControl w:val="0"/>
        <w:autoSpaceDE w:val="0"/>
        <w:autoSpaceDN w:val="0"/>
        <w:adjustRightInd w:val="0"/>
        <w:ind w:firstLine="709"/>
        <w:jc w:val="both"/>
      </w:pPr>
      <w:r w:rsidRPr="00CB0C10">
        <w:t>Источником получения субсидии являются средства бюджетов Ханты-М</w:t>
      </w:r>
      <w:r w:rsidR="0036171F">
        <w:t xml:space="preserve">ансийского автономного округа – </w:t>
      </w:r>
      <w:r w:rsidRPr="00CB0C10">
        <w:t>Югры и Нижневартовского района.</w:t>
      </w:r>
    </w:p>
    <w:p w:rsidR="00CB0C10" w:rsidRPr="00CB0C10" w:rsidRDefault="00CB0C10" w:rsidP="00BA6E1C">
      <w:pPr>
        <w:widowControl w:val="0"/>
        <w:autoSpaceDE w:val="0"/>
        <w:autoSpaceDN w:val="0"/>
        <w:adjustRightInd w:val="0"/>
        <w:ind w:firstLine="709"/>
        <w:jc w:val="both"/>
      </w:pPr>
    </w:p>
    <w:p w:rsidR="00CB0C10" w:rsidRPr="00CB0C10" w:rsidRDefault="00CB0C10" w:rsidP="00CB0C10">
      <w:pPr>
        <w:jc w:val="center"/>
        <w:rPr>
          <w:b/>
        </w:rPr>
      </w:pPr>
      <w:r w:rsidRPr="00CB0C10">
        <w:rPr>
          <w:b/>
          <w:lang w:val="en-US"/>
        </w:rPr>
        <w:t>III</w:t>
      </w:r>
      <w:r w:rsidRPr="00CB0C10">
        <w:rPr>
          <w:b/>
        </w:rPr>
        <w:t>. Требования к отчетности</w:t>
      </w:r>
    </w:p>
    <w:p w:rsidR="00CB0C10" w:rsidRPr="00CB0C10" w:rsidRDefault="00CB0C10" w:rsidP="00CB0C10">
      <w:pPr>
        <w:jc w:val="center"/>
      </w:pPr>
    </w:p>
    <w:p w:rsidR="00CB0C10" w:rsidRDefault="00CB0C10" w:rsidP="00CB0C10">
      <w:pPr>
        <w:ind w:firstLine="709"/>
        <w:jc w:val="both"/>
      </w:pPr>
      <w:r w:rsidRPr="00CB0C10">
        <w:t>3.1.Сроки и форма предоставления получателем субсидии отчетности устанавливается в договоре о предоставлении субсидии.</w:t>
      </w:r>
    </w:p>
    <w:p w:rsidR="00CB0C10" w:rsidRDefault="00CB0C10" w:rsidP="006B2713">
      <w:pPr>
        <w:jc w:val="both"/>
      </w:pPr>
    </w:p>
    <w:p w:rsidR="006B2713" w:rsidRDefault="006B2713" w:rsidP="006B2713">
      <w:pPr>
        <w:jc w:val="both"/>
      </w:pPr>
    </w:p>
    <w:p w:rsidR="006B2713" w:rsidRDefault="006B2713" w:rsidP="006B2713">
      <w:pPr>
        <w:jc w:val="both"/>
      </w:pPr>
    </w:p>
    <w:p w:rsidR="006B2713" w:rsidRPr="00CB0C10" w:rsidRDefault="006B2713" w:rsidP="006B2713">
      <w:pPr>
        <w:jc w:val="both"/>
      </w:pPr>
    </w:p>
    <w:p w:rsidR="00CB0C10" w:rsidRPr="00CB0C10" w:rsidRDefault="00CB0C10" w:rsidP="00CB0C10">
      <w:pPr>
        <w:jc w:val="center"/>
        <w:rPr>
          <w:b/>
        </w:rPr>
      </w:pPr>
      <w:r w:rsidRPr="00CB0C10">
        <w:rPr>
          <w:b/>
          <w:lang w:val="en-US"/>
        </w:rPr>
        <w:t>IV</w:t>
      </w:r>
      <w:r w:rsidRPr="00CB0C10">
        <w:rPr>
          <w:b/>
        </w:rPr>
        <w:t>. Требования об осуществлении контроля за соблюдением</w:t>
      </w:r>
    </w:p>
    <w:p w:rsidR="00CB0C10" w:rsidRPr="00CB0C10" w:rsidRDefault="00CB0C10" w:rsidP="00CB0C10">
      <w:pPr>
        <w:jc w:val="center"/>
        <w:rPr>
          <w:b/>
        </w:rPr>
      </w:pPr>
      <w:r w:rsidRPr="00CB0C10">
        <w:rPr>
          <w:b/>
        </w:rPr>
        <w:t>целей и порядка предоставления субсидий и ответственности</w:t>
      </w:r>
    </w:p>
    <w:p w:rsidR="00CB0C10" w:rsidRPr="00CB0C10" w:rsidRDefault="00CB0C10" w:rsidP="00CB0C10">
      <w:pPr>
        <w:jc w:val="center"/>
        <w:rPr>
          <w:b/>
        </w:rPr>
      </w:pPr>
      <w:r w:rsidRPr="00CB0C10">
        <w:rPr>
          <w:b/>
        </w:rPr>
        <w:t>за их нарушение</w:t>
      </w:r>
    </w:p>
    <w:p w:rsidR="00CB0C10" w:rsidRPr="00CB0C10" w:rsidRDefault="00CB0C10" w:rsidP="00CB0C10">
      <w:pPr>
        <w:ind w:firstLine="709"/>
        <w:jc w:val="both"/>
      </w:pPr>
    </w:p>
    <w:p w:rsidR="00CB0C10" w:rsidRPr="00CB0C10" w:rsidRDefault="00CB0C10" w:rsidP="00BA6E1C">
      <w:pPr>
        <w:ind w:firstLine="709"/>
        <w:jc w:val="both"/>
      </w:pPr>
      <w:r w:rsidRPr="00CB0C10">
        <w:t>4.1. Отдел, управление финансового контроля администрации района и Контрольно-счетная палата района проводят проверки получателя субсидии на предмет соблюдения условий, целей и порядка предоставления субсидий.</w:t>
      </w:r>
    </w:p>
    <w:p w:rsidR="00CB0C10" w:rsidRPr="00CB0C10" w:rsidRDefault="00CB0C10" w:rsidP="00BA6E1C">
      <w:pPr>
        <w:widowControl w:val="0"/>
        <w:autoSpaceDE w:val="0"/>
        <w:autoSpaceDN w:val="0"/>
        <w:adjustRightInd w:val="0"/>
        <w:ind w:firstLine="709"/>
        <w:jc w:val="both"/>
      </w:pPr>
      <w:bookmarkStart w:id="5" w:name="Par3087"/>
      <w:bookmarkEnd w:id="5"/>
      <w:r w:rsidRPr="00CB0C10">
        <w:t>4.2. Субсидия подлежит возврату в бюджет района в случае установления нарушения (несоблюдения) получателем субсидии условий, установленных для ее предоставления.</w:t>
      </w:r>
    </w:p>
    <w:p w:rsidR="00CB0C10" w:rsidRPr="00CB0C10" w:rsidRDefault="00CB0C10" w:rsidP="00BA6E1C">
      <w:pPr>
        <w:widowControl w:val="0"/>
        <w:autoSpaceDE w:val="0"/>
        <w:autoSpaceDN w:val="0"/>
        <w:adjustRightInd w:val="0"/>
        <w:ind w:firstLine="709"/>
        <w:jc w:val="both"/>
      </w:pPr>
      <w:r w:rsidRPr="00CB0C10">
        <w:t>4.3. При выявлении обстоятельств, указанных в пункте 4.2</w:t>
      </w:r>
      <w:hyperlink w:anchor="P99" w:history="1"/>
      <w:r w:rsidRPr="00CB0C10">
        <w:t xml:space="preserve"> Порядка, получатель субсидии возвращает субсидию в бюджет района самостоятельно или по требованию Отдела.</w:t>
      </w:r>
    </w:p>
    <w:p w:rsidR="00CB0C10" w:rsidRPr="00CB0C10" w:rsidRDefault="00CB0C10" w:rsidP="00BA6E1C">
      <w:pPr>
        <w:widowControl w:val="0"/>
        <w:autoSpaceDE w:val="0"/>
        <w:autoSpaceDN w:val="0"/>
        <w:adjustRightInd w:val="0"/>
        <w:ind w:firstLine="709"/>
        <w:jc w:val="both"/>
      </w:pPr>
      <w:r w:rsidRPr="00CB0C10">
        <w:t>4.4. Требование о возврате субсидии содержит: наименование организации, реквизиты документа, составленного по результатам проверки, сведения о выявленных фактах нарушений, требование о возврате субсидии в бюджет района, сведения о лицевом счете, на который осуществляется возврат.</w:t>
      </w:r>
    </w:p>
    <w:p w:rsidR="00CB0C10" w:rsidRPr="00CB0C10" w:rsidRDefault="00CB0C10" w:rsidP="00BA6E1C">
      <w:pPr>
        <w:widowControl w:val="0"/>
        <w:autoSpaceDE w:val="0"/>
        <w:autoSpaceDN w:val="0"/>
        <w:adjustRightInd w:val="0"/>
        <w:ind w:firstLine="709"/>
        <w:jc w:val="both"/>
      </w:pPr>
      <w:r w:rsidRPr="00CB0C10">
        <w:t>4.5. Получатель субсидии обязан возвратить средства предоставленной субсидии в течение 10 (десяти) банковских дней со дня вручения требования о возврате субсидии.</w:t>
      </w:r>
    </w:p>
    <w:p w:rsidR="00CB0C10" w:rsidRPr="00CB0C10" w:rsidRDefault="00CB0C10" w:rsidP="00BA6E1C">
      <w:pPr>
        <w:widowControl w:val="0"/>
        <w:autoSpaceDE w:val="0"/>
        <w:autoSpaceDN w:val="0"/>
        <w:adjustRightInd w:val="0"/>
        <w:ind w:firstLine="709"/>
        <w:jc w:val="both"/>
      </w:pPr>
      <w:r w:rsidRPr="00CB0C10">
        <w:t>В случае неисполнения требования о возврате в добровольном порядке взыскание производится в судебном порядке в соответствии с законодательством Российской Федерации.</w:t>
      </w:r>
    </w:p>
    <w:p w:rsidR="00CB0C10" w:rsidRPr="00CB0C10" w:rsidRDefault="00CB0C10" w:rsidP="00BA6E1C">
      <w:pPr>
        <w:widowControl w:val="0"/>
        <w:autoSpaceDE w:val="0"/>
        <w:autoSpaceDN w:val="0"/>
        <w:adjustRightInd w:val="0"/>
        <w:ind w:firstLine="709"/>
        <w:jc w:val="both"/>
      </w:pPr>
      <w:r w:rsidRPr="00CB0C10">
        <w:t>4.6. МКУ УКС несет ответственность за достоверность принимаемого решения, указанного в пункте 2.7</w:t>
      </w:r>
      <w:hyperlink w:anchor="P73" w:history="1"/>
      <w:r w:rsidRPr="00CB0C10">
        <w:t xml:space="preserve"> Порядка.</w:t>
      </w:r>
    </w:p>
    <w:p w:rsidR="00CB0C10" w:rsidRPr="00CB0C10" w:rsidRDefault="00CB0C10" w:rsidP="00BA6E1C">
      <w:pPr>
        <w:widowControl w:val="0"/>
        <w:autoSpaceDE w:val="0"/>
        <w:autoSpaceDN w:val="0"/>
        <w:adjustRightInd w:val="0"/>
        <w:ind w:firstLine="709"/>
        <w:jc w:val="both"/>
      </w:pPr>
      <w:r w:rsidRPr="00CB0C10">
        <w:t xml:space="preserve">4.7. Получатель субсидии несет ответственность за недостоверность сведений, содержащихся в представляемых документах, несоблюдение условий предоставления субсидий, указанных в </w:t>
      </w:r>
      <w:hyperlink w:anchor="P51" w:history="1">
        <w:r w:rsidRPr="00CB0C10">
          <w:t xml:space="preserve">пунктах 2.1, </w:t>
        </w:r>
      </w:hyperlink>
      <w:r w:rsidRPr="00CB0C10">
        <w:t>2.2 и 2.5</w:t>
      </w:r>
      <w:hyperlink w:anchor="P67" w:history="1"/>
      <w:r w:rsidRPr="00CB0C10">
        <w:t xml:space="preserve"> Порядка соответственно.</w:t>
      </w:r>
    </w:p>
    <w:p w:rsidR="00CB0C10" w:rsidRPr="00CB0C10" w:rsidRDefault="00CB0C10" w:rsidP="00BA6E1C">
      <w:pPr>
        <w:widowControl w:val="0"/>
        <w:autoSpaceDE w:val="0"/>
        <w:autoSpaceDN w:val="0"/>
        <w:adjustRightInd w:val="0"/>
        <w:ind w:firstLine="709"/>
        <w:jc w:val="both"/>
      </w:pPr>
      <w:r w:rsidRPr="00CB0C10">
        <w:t>4.8</w:t>
      </w:r>
      <w:r w:rsidR="00BA6E1C">
        <w:t>.</w:t>
      </w:r>
      <w:r w:rsidRPr="00CB0C10">
        <w:t xml:space="preserve"> Остатки субсидии неиспользованные в отчетном финансовом году подлежат возврату в бюджет Нижневартовского района в течении 10(десяти) дней после вручения требования о возврате субсидии, при отсутствии решения Отдела, принятого по согласованию с департаментом финансов о наличии потребности в указанных средствах</w:t>
      </w:r>
    </w:p>
    <w:p w:rsidR="00CB0C10" w:rsidRPr="00CB0C10" w:rsidRDefault="00CB0C10" w:rsidP="00BA6E1C">
      <w:pPr>
        <w:widowControl w:val="0"/>
        <w:autoSpaceDE w:val="0"/>
        <w:autoSpaceDN w:val="0"/>
        <w:adjustRightInd w:val="0"/>
        <w:ind w:left="4536"/>
        <w:jc w:val="both"/>
        <w:outlineLvl w:val="1"/>
      </w:pPr>
      <w:r w:rsidRPr="00CB0C10">
        <w:br w:type="page"/>
      </w:r>
      <w:r w:rsidRPr="00CB0C10">
        <w:lastRenderedPageBreak/>
        <w:t>Приложение 1к Порядку</w:t>
      </w:r>
      <w:r w:rsidRPr="00CB0C10">
        <w:rPr>
          <w:bCs/>
        </w:rPr>
        <w:t xml:space="preserve"> предоставления </w:t>
      </w:r>
      <w:r w:rsidRPr="00CB0C10">
        <w:t>субсидийна возмещение затрат на проведениекапитального ремонта системтеплоснабжения, водоснабжения и водоотведенияи подготовку к осенне-зимнему периодужилищно-коммунального хозяйства район</w:t>
      </w:r>
      <w:r w:rsidR="00BA6E1C">
        <w:t>а</w:t>
      </w:r>
    </w:p>
    <w:p w:rsidR="00CB0C10" w:rsidRPr="00CB0C10" w:rsidRDefault="00CB0C10" w:rsidP="00CB0C10">
      <w:pPr>
        <w:widowControl w:val="0"/>
        <w:autoSpaceDE w:val="0"/>
        <w:autoSpaceDN w:val="0"/>
        <w:adjustRightInd w:val="0"/>
        <w:ind w:firstLine="720"/>
        <w:jc w:val="right"/>
      </w:pPr>
    </w:p>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jc w:val="center"/>
        <w:rPr>
          <w:b/>
          <w:bCs/>
          <w:sz w:val="24"/>
          <w:szCs w:val="24"/>
        </w:rPr>
      </w:pPr>
      <w:bookmarkStart w:id="6" w:name="P114"/>
      <w:bookmarkEnd w:id="6"/>
      <w:r w:rsidRPr="00CB0C10">
        <w:rPr>
          <w:b/>
          <w:bCs/>
          <w:sz w:val="24"/>
          <w:szCs w:val="24"/>
        </w:rPr>
        <w:t>ФОРМА</w:t>
      </w:r>
    </w:p>
    <w:p w:rsidR="00CB0C10" w:rsidRPr="00CB0C10" w:rsidRDefault="00CB0C10" w:rsidP="00CB0C10">
      <w:pPr>
        <w:widowControl w:val="0"/>
        <w:autoSpaceDE w:val="0"/>
        <w:autoSpaceDN w:val="0"/>
        <w:adjustRightInd w:val="0"/>
        <w:jc w:val="center"/>
        <w:rPr>
          <w:b/>
          <w:bCs/>
          <w:sz w:val="24"/>
          <w:szCs w:val="24"/>
        </w:rPr>
      </w:pPr>
      <w:r w:rsidRPr="00CB0C10">
        <w:rPr>
          <w:b/>
          <w:bCs/>
          <w:sz w:val="24"/>
          <w:szCs w:val="24"/>
        </w:rPr>
        <w:t>ЗАЯВЛЕНИЯ О ПРЕДОСТАВЛЕНИИ СУБСИДИИ</w:t>
      </w: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720"/>
        <w:jc w:val="right"/>
        <w:rPr>
          <w:sz w:val="24"/>
          <w:szCs w:val="24"/>
        </w:rPr>
      </w:pPr>
      <w:r w:rsidRPr="00CB0C10">
        <w:rPr>
          <w:sz w:val="24"/>
          <w:szCs w:val="24"/>
        </w:rPr>
        <w:t>Наименование получателя субсидии ________________________</w:t>
      </w:r>
    </w:p>
    <w:p w:rsidR="00CB0C10" w:rsidRPr="00CB0C10" w:rsidRDefault="00CB0C10" w:rsidP="00CB0C10">
      <w:pPr>
        <w:widowControl w:val="0"/>
        <w:autoSpaceDE w:val="0"/>
        <w:autoSpaceDN w:val="0"/>
        <w:adjustRightInd w:val="0"/>
        <w:ind w:firstLine="720"/>
        <w:jc w:val="right"/>
        <w:rPr>
          <w:sz w:val="24"/>
          <w:szCs w:val="24"/>
        </w:rPr>
      </w:pPr>
      <w:r w:rsidRPr="00CB0C10">
        <w:rPr>
          <w:sz w:val="24"/>
          <w:szCs w:val="24"/>
        </w:rPr>
        <w:t>Сведения о лице, действующем от имени получателя субсидии</w:t>
      </w:r>
    </w:p>
    <w:p w:rsidR="00CB0C10" w:rsidRPr="00CB0C10" w:rsidRDefault="00CB0C10" w:rsidP="00CB0C10">
      <w:pPr>
        <w:widowControl w:val="0"/>
        <w:autoSpaceDE w:val="0"/>
        <w:autoSpaceDN w:val="0"/>
        <w:adjustRightInd w:val="0"/>
        <w:ind w:firstLine="720"/>
        <w:jc w:val="right"/>
        <w:rPr>
          <w:sz w:val="24"/>
          <w:szCs w:val="24"/>
        </w:rPr>
      </w:pPr>
      <w:r w:rsidRPr="00CB0C10">
        <w:rPr>
          <w:sz w:val="24"/>
          <w:szCs w:val="24"/>
        </w:rPr>
        <w:t>________________________</w:t>
      </w:r>
    </w:p>
    <w:p w:rsidR="00CB0C10" w:rsidRPr="00CB0C10" w:rsidRDefault="00CB0C10" w:rsidP="00CB0C10">
      <w:pPr>
        <w:widowControl w:val="0"/>
        <w:autoSpaceDE w:val="0"/>
        <w:autoSpaceDN w:val="0"/>
        <w:adjustRightInd w:val="0"/>
        <w:ind w:firstLine="720"/>
        <w:jc w:val="right"/>
        <w:rPr>
          <w:sz w:val="24"/>
          <w:szCs w:val="24"/>
        </w:rPr>
      </w:pPr>
      <w:r w:rsidRPr="00CB0C10">
        <w:rPr>
          <w:sz w:val="24"/>
          <w:szCs w:val="24"/>
        </w:rPr>
        <w:t>ИНН, ОГРН получателя субсидии ________________________</w:t>
      </w:r>
    </w:p>
    <w:p w:rsidR="00CB0C10" w:rsidRPr="00CB0C10" w:rsidRDefault="00CB0C10" w:rsidP="00CB0C10">
      <w:pPr>
        <w:widowControl w:val="0"/>
        <w:autoSpaceDE w:val="0"/>
        <w:autoSpaceDN w:val="0"/>
        <w:adjustRightInd w:val="0"/>
        <w:ind w:firstLine="720"/>
        <w:jc w:val="right"/>
        <w:rPr>
          <w:sz w:val="24"/>
          <w:szCs w:val="24"/>
        </w:rPr>
      </w:pPr>
      <w:r w:rsidRPr="00CB0C10">
        <w:rPr>
          <w:sz w:val="24"/>
          <w:szCs w:val="24"/>
        </w:rPr>
        <w:t>местонахождение/юридический адрес ________________________</w:t>
      </w:r>
    </w:p>
    <w:p w:rsidR="00CB0C10" w:rsidRPr="00CB0C10" w:rsidRDefault="00CB0C10" w:rsidP="00CB0C10">
      <w:pPr>
        <w:widowControl w:val="0"/>
        <w:autoSpaceDE w:val="0"/>
        <w:autoSpaceDN w:val="0"/>
        <w:adjustRightInd w:val="0"/>
        <w:ind w:firstLine="720"/>
        <w:jc w:val="right"/>
        <w:rPr>
          <w:sz w:val="24"/>
          <w:szCs w:val="24"/>
        </w:rPr>
      </w:pPr>
      <w:r w:rsidRPr="00CB0C10">
        <w:rPr>
          <w:sz w:val="24"/>
          <w:szCs w:val="24"/>
        </w:rPr>
        <w:t>контактный телефон, адрес эл. почты ________________________</w:t>
      </w: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720"/>
        <w:jc w:val="center"/>
        <w:rPr>
          <w:sz w:val="24"/>
          <w:szCs w:val="24"/>
        </w:rPr>
      </w:pPr>
      <w:r w:rsidRPr="00CB0C10">
        <w:rPr>
          <w:sz w:val="24"/>
          <w:szCs w:val="24"/>
        </w:rPr>
        <w:t>Заявление о предоставлении субсидии</w:t>
      </w: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540"/>
        <w:jc w:val="both"/>
        <w:rPr>
          <w:sz w:val="22"/>
          <w:szCs w:val="22"/>
        </w:rPr>
      </w:pPr>
      <w:r w:rsidRPr="00CB0C10">
        <w:rPr>
          <w:sz w:val="24"/>
          <w:szCs w:val="24"/>
        </w:rPr>
        <w:t xml:space="preserve">Прошу рассмотреть возможность предоставления субсидии в размере _______________ (_________________________________) рублей на финансовое обеспечение затрат </w:t>
      </w:r>
      <w:r w:rsidRPr="00CB0C10">
        <w:rPr>
          <w:sz w:val="22"/>
          <w:szCs w:val="22"/>
        </w:rPr>
        <w:t>по погашению кредиторской задолженности организациям жилищно-коммунального комплекса за фактические выполненные работы по капитальному ремонту (с заменой) систем теплоснабжения, водоснабжения и водоотведения, в том числе с применением композитных материалов, для обеспечения бесперебойного функционирования таких систем в осенне-зимний период,</w:t>
      </w:r>
      <w:r w:rsidRPr="00CB0C10">
        <w:rPr>
          <w:sz w:val="24"/>
          <w:szCs w:val="24"/>
        </w:rPr>
        <w:t xml:space="preserve"> выполненному согласно Плану мероприятий по капитальному ремонту (с заменой) систем теплоснабжения, водоснабжения и водоотведения, в том числе с применением композитных материалов, муниципального образования Нижневартовский район. </w:t>
      </w: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Перечень прилагаемых документов (указываются наименование, подлинник или копия, количество экземпляров и листов):</w:t>
      </w:r>
    </w:p>
    <w:p w:rsidR="00CB0C10" w:rsidRPr="00CB0C10" w:rsidRDefault="00CB0C10" w:rsidP="00CB0C10">
      <w:pPr>
        <w:widowControl w:val="0"/>
        <w:autoSpaceDE w:val="0"/>
        <w:autoSpaceDN w:val="0"/>
        <w:adjustRightInd w:val="0"/>
        <w:spacing w:before="280"/>
        <w:ind w:firstLine="540"/>
        <w:jc w:val="both"/>
        <w:rPr>
          <w:sz w:val="24"/>
          <w:szCs w:val="24"/>
        </w:rPr>
      </w:pPr>
      <w:r w:rsidRPr="00CB0C10">
        <w:rPr>
          <w:sz w:val="24"/>
          <w:szCs w:val="24"/>
        </w:rPr>
        <w:t>1.</w:t>
      </w:r>
    </w:p>
    <w:p w:rsidR="00CB0C10" w:rsidRPr="00CB0C10" w:rsidRDefault="00CB0C10" w:rsidP="00CB0C10">
      <w:pPr>
        <w:widowControl w:val="0"/>
        <w:autoSpaceDE w:val="0"/>
        <w:autoSpaceDN w:val="0"/>
        <w:adjustRightInd w:val="0"/>
        <w:spacing w:before="280"/>
        <w:ind w:firstLine="540"/>
        <w:jc w:val="both"/>
        <w:rPr>
          <w:sz w:val="24"/>
          <w:szCs w:val="24"/>
        </w:rPr>
      </w:pPr>
      <w:r w:rsidRPr="00CB0C10">
        <w:rPr>
          <w:sz w:val="24"/>
          <w:szCs w:val="24"/>
        </w:rPr>
        <w:t>2.</w:t>
      </w:r>
    </w:p>
    <w:p w:rsidR="00CB0C10" w:rsidRPr="00CB0C10" w:rsidRDefault="00CB0C10" w:rsidP="00CB0C10">
      <w:pPr>
        <w:widowControl w:val="0"/>
        <w:autoSpaceDE w:val="0"/>
        <w:autoSpaceDN w:val="0"/>
        <w:adjustRightInd w:val="0"/>
        <w:spacing w:before="280"/>
        <w:ind w:firstLine="540"/>
        <w:jc w:val="both"/>
        <w:rPr>
          <w:sz w:val="24"/>
          <w:szCs w:val="24"/>
        </w:rPr>
      </w:pPr>
      <w:r w:rsidRPr="00CB0C10">
        <w:rPr>
          <w:sz w:val="24"/>
          <w:szCs w:val="24"/>
        </w:rPr>
        <w:t>...</w:t>
      </w: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____________________/ ____________________/</w:t>
      </w:r>
    </w:p>
    <w:p w:rsidR="00CB0C10" w:rsidRPr="00CB0C10" w:rsidRDefault="00CB0C10" w:rsidP="00CB0C10">
      <w:pPr>
        <w:widowControl w:val="0"/>
        <w:autoSpaceDE w:val="0"/>
        <w:autoSpaceDN w:val="0"/>
        <w:adjustRightInd w:val="0"/>
        <w:ind w:firstLine="720"/>
        <w:jc w:val="both"/>
        <w:rPr>
          <w:sz w:val="24"/>
          <w:szCs w:val="24"/>
        </w:rPr>
      </w:pP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мп (при наличии)</w:t>
      </w: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Дата ________________ _______</w:t>
      </w:r>
    </w:p>
    <w:p w:rsidR="00CB0C10" w:rsidRPr="00CB0C10" w:rsidRDefault="00CB0C10" w:rsidP="00CB0C10">
      <w:pPr>
        <w:widowControl w:val="0"/>
        <w:autoSpaceDE w:val="0"/>
        <w:autoSpaceDN w:val="0"/>
        <w:adjustRightInd w:val="0"/>
        <w:ind w:firstLine="540"/>
        <w:jc w:val="both"/>
        <w:rPr>
          <w:sz w:val="24"/>
          <w:szCs w:val="24"/>
        </w:rPr>
      </w:pP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 xml:space="preserve">Согласовано: </w:t>
      </w: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 xml:space="preserve">Начальник отдела ЖКХ, </w:t>
      </w: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энергетики и строительства</w:t>
      </w:r>
    </w:p>
    <w:p w:rsidR="00CB0C10" w:rsidRPr="00CB0C10" w:rsidRDefault="00CB0C10" w:rsidP="00CB0C10">
      <w:pPr>
        <w:widowControl w:val="0"/>
        <w:autoSpaceDE w:val="0"/>
        <w:autoSpaceDN w:val="0"/>
        <w:adjustRightInd w:val="0"/>
        <w:ind w:firstLine="540"/>
        <w:jc w:val="both"/>
        <w:rPr>
          <w:sz w:val="24"/>
          <w:szCs w:val="24"/>
        </w:rPr>
      </w:pPr>
      <w:r w:rsidRPr="00CB0C10">
        <w:rPr>
          <w:sz w:val="24"/>
          <w:szCs w:val="24"/>
        </w:rPr>
        <w:t>администрации района                 _________________ /________________/</w:t>
      </w:r>
    </w:p>
    <w:p w:rsidR="00CB0C10" w:rsidRPr="00CB0C10" w:rsidRDefault="00CB0C10" w:rsidP="00B36466">
      <w:pPr>
        <w:widowControl w:val="0"/>
        <w:autoSpaceDE w:val="0"/>
        <w:autoSpaceDN w:val="0"/>
        <w:adjustRightInd w:val="0"/>
        <w:ind w:left="4536"/>
        <w:jc w:val="both"/>
        <w:outlineLvl w:val="3"/>
      </w:pPr>
      <w:r w:rsidRPr="00CB0C10">
        <w:lastRenderedPageBreak/>
        <w:t xml:space="preserve">Приложение 2к </w:t>
      </w:r>
      <w:r w:rsidRPr="00CB0C10">
        <w:rPr>
          <w:bCs/>
        </w:rPr>
        <w:t xml:space="preserve">Порядку предоставления </w:t>
      </w:r>
      <w:r w:rsidRPr="00CB0C10">
        <w:t>субсидийна возмещение затрат на проведениекапитального ремонта системтеплоснабжения, водоснабжения и водоотведенияи подготовку к осенне-зимнему периодужилищно-коммунального хозяйства район</w:t>
      </w:r>
      <w:r w:rsidR="00B36466">
        <w:t>а</w:t>
      </w:r>
    </w:p>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ind w:firstLine="540"/>
        <w:jc w:val="both"/>
      </w:pPr>
      <w:r w:rsidRPr="00CB0C10">
        <w:t>На официальном бланке</w:t>
      </w:r>
    </w:p>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ind w:firstLine="720"/>
        <w:jc w:val="center"/>
      </w:pPr>
      <w:bookmarkStart w:id="7" w:name="Par3091"/>
      <w:bookmarkEnd w:id="7"/>
      <w:r w:rsidRPr="00CB0C10">
        <w:t>Информационная карта получателя субсидии</w:t>
      </w:r>
    </w:p>
    <w:p w:rsidR="00CB0C10" w:rsidRPr="00CB0C10" w:rsidRDefault="00CB0C10" w:rsidP="00CB0C10">
      <w:pPr>
        <w:widowControl w:val="0"/>
        <w:autoSpaceDE w:val="0"/>
        <w:autoSpaceDN w:val="0"/>
        <w:adjustRightInd w:val="0"/>
        <w:ind w:firstLine="720"/>
        <w:jc w:val="both"/>
      </w:pPr>
    </w:p>
    <w:tbl>
      <w:tblPr>
        <w:tblW w:w="0" w:type="auto"/>
        <w:tblCellSpacing w:w="5" w:type="nil"/>
        <w:tblInd w:w="75" w:type="dxa"/>
        <w:tblLayout w:type="fixed"/>
        <w:tblCellMar>
          <w:left w:w="75" w:type="dxa"/>
          <w:right w:w="75" w:type="dxa"/>
        </w:tblCellMar>
        <w:tblLook w:val="0000"/>
      </w:tblPr>
      <w:tblGrid>
        <w:gridCol w:w="4320"/>
        <w:gridCol w:w="4800"/>
      </w:tblGrid>
      <w:tr w:rsidR="00CB0C10" w:rsidRPr="00952860" w:rsidTr="00D55BB8">
        <w:trPr>
          <w:tblCellSpacing w:w="5" w:type="nil"/>
        </w:trPr>
        <w:tc>
          <w:tcPr>
            <w:tcW w:w="4320" w:type="dxa"/>
            <w:tcBorders>
              <w:top w:val="single" w:sz="8" w:space="0" w:color="auto"/>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Полное наименование               </w:t>
            </w:r>
          </w:p>
        </w:tc>
        <w:tc>
          <w:tcPr>
            <w:tcW w:w="4800" w:type="dxa"/>
            <w:tcBorders>
              <w:top w:val="single" w:sz="8" w:space="0" w:color="auto"/>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Сокращенное наименование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Адрес регистрации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Адрес фактического местонахождения</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ОГРН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Дата присвоения ОГРН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ИНН/КПП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ОКФС</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ОКОПФ</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ОКВЭД</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ОКПО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Электронный адрес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Электронная страница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Банковские реквизиты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Основной вид деятельности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Телефон, факс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Руководитель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r w:rsidR="00CB0C10" w:rsidRPr="00952860" w:rsidTr="00D55BB8">
        <w:trPr>
          <w:tblCellSpacing w:w="5" w:type="nil"/>
        </w:trPr>
        <w:tc>
          <w:tcPr>
            <w:tcW w:w="432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r w:rsidRPr="00952860">
              <w:rPr>
                <w:sz w:val="24"/>
                <w:szCs w:val="24"/>
              </w:rPr>
              <w:t xml:space="preserve">Главный бухгалтер                 </w:t>
            </w:r>
          </w:p>
        </w:tc>
        <w:tc>
          <w:tcPr>
            <w:tcW w:w="4800" w:type="dxa"/>
            <w:tcBorders>
              <w:left w:val="single" w:sz="8" w:space="0" w:color="auto"/>
              <w:bottom w:val="single" w:sz="8" w:space="0" w:color="auto"/>
              <w:right w:val="single" w:sz="8" w:space="0" w:color="auto"/>
            </w:tcBorders>
          </w:tcPr>
          <w:p w:rsidR="00CB0C10" w:rsidRPr="00952860" w:rsidRDefault="00CB0C10" w:rsidP="00CB0C10">
            <w:pPr>
              <w:widowControl w:val="0"/>
              <w:autoSpaceDE w:val="0"/>
              <w:autoSpaceDN w:val="0"/>
              <w:adjustRightInd w:val="0"/>
              <w:rPr>
                <w:sz w:val="24"/>
                <w:szCs w:val="24"/>
              </w:rPr>
            </w:pPr>
          </w:p>
        </w:tc>
      </w:tr>
    </w:tbl>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ind w:firstLine="720"/>
        <w:jc w:val="both"/>
      </w:pPr>
    </w:p>
    <w:p w:rsidR="00CB0C10" w:rsidRPr="00CB0C10" w:rsidRDefault="00CB0C10" w:rsidP="00CB0C10">
      <w:pPr>
        <w:widowControl w:val="0"/>
        <w:autoSpaceDE w:val="0"/>
        <w:autoSpaceDN w:val="0"/>
        <w:adjustRightInd w:val="0"/>
      </w:pPr>
      <w:r w:rsidRPr="00CB0C10">
        <w:t>Руководитель __________________________________________________</w:t>
      </w:r>
    </w:p>
    <w:p w:rsidR="00CB0C10" w:rsidRPr="00CB0C10" w:rsidRDefault="00CB0C10" w:rsidP="00CB0C10">
      <w:pPr>
        <w:widowControl w:val="0"/>
        <w:autoSpaceDE w:val="0"/>
        <w:autoSpaceDN w:val="0"/>
        <w:adjustRightInd w:val="0"/>
        <w:rPr>
          <w:sz w:val="16"/>
          <w:szCs w:val="16"/>
        </w:rPr>
      </w:pPr>
      <w:r w:rsidRPr="00CB0C10">
        <w:rPr>
          <w:sz w:val="16"/>
          <w:szCs w:val="16"/>
        </w:rPr>
        <w:t xml:space="preserve">                                                              (подпись)                     (расшифровка подписи)</w:t>
      </w:r>
    </w:p>
    <w:p w:rsidR="00CB0C10" w:rsidRPr="00CB0C10" w:rsidRDefault="00CB0C10" w:rsidP="00CB0C10">
      <w:pPr>
        <w:widowControl w:val="0"/>
        <w:autoSpaceDE w:val="0"/>
        <w:autoSpaceDN w:val="0"/>
        <w:adjustRightInd w:val="0"/>
        <w:rPr>
          <w:sz w:val="16"/>
          <w:szCs w:val="16"/>
        </w:rPr>
      </w:pPr>
    </w:p>
    <w:p w:rsidR="00CB0C10" w:rsidRPr="00CB0C10" w:rsidRDefault="00CB0C10" w:rsidP="00CB0C10">
      <w:pPr>
        <w:widowControl w:val="0"/>
        <w:autoSpaceDE w:val="0"/>
        <w:autoSpaceDN w:val="0"/>
        <w:adjustRightInd w:val="0"/>
        <w:rPr>
          <w:sz w:val="16"/>
          <w:szCs w:val="16"/>
        </w:rPr>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pPr>
    </w:p>
    <w:p w:rsidR="00CB0C10" w:rsidRDefault="00CB0C10" w:rsidP="00CB0C10">
      <w:pPr>
        <w:autoSpaceDE w:val="0"/>
        <w:autoSpaceDN w:val="0"/>
        <w:adjustRightInd w:val="0"/>
        <w:jc w:val="both"/>
        <w:sectPr w:rsidR="00CB0C10" w:rsidSect="006B2713">
          <w:pgSz w:w="11907" w:h="16840" w:code="9"/>
          <w:pgMar w:top="1134" w:right="567" w:bottom="1134" w:left="1701" w:header="720" w:footer="720" w:gutter="0"/>
          <w:cols w:space="720"/>
          <w:noEndnote/>
          <w:docGrid w:linePitch="381"/>
        </w:sectPr>
      </w:pPr>
    </w:p>
    <w:tbl>
      <w:tblPr>
        <w:tblpPr w:leftFromText="180" w:rightFromText="180" w:vertAnchor="text" w:horzAnchor="margin" w:tblpY="-289"/>
        <w:tblW w:w="14976" w:type="dxa"/>
        <w:tblLook w:val="04A0"/>
      </w:tblPr>
      <w:tblGrid>
        <w:gridCol w:w="14976"/>
      </w:tblGrid>
      <w:tr w:rsidR="00CB0C10" w:rsidRPr="00CB0C10" w:rsidTr="00D55BB8">
        <w:trPr>
          <w:trHeight w:val="517"/>
        </w:trPr>
        <w:tc>
          <w:tcPr>
            <w:tcW w:w="14976" w:type="dxa"/>
            <w:vMerge w:val="restart"/>
            <w:tcBorders>
              <w:top w:val="nil"/>
              <w:left w:val="nil"/>
              <w:bottom w:val="nil"/>
              <w:right w:val="nil"/>
            </w:tcBorders>
            <w:shd w:val="clear" w:color="auto" w:fill="auto"/>
            <w:vAlign w:val="bottom"/>
            <w:hideMark/>
          </w:tcPr>
          <w:p w:rsidR="00CB0C10" w:rsidRPr="00CB0C10" w:rsidRDefault="00CB0C10" w:rsidP="00B36466">
            <w:pPr>
              <w:widowControl w:val="0"/>
              <w:autoSpaceDE w:val="0"/>
              <w:autoSpaceDN w:val="0"/>
              <w:adjustRightInd w:val="0"/>
              <w:ind w:left="10065"/>
              <w:jc w:val="both"/>
            </w:pPr>
            <w:r w:rsidRPr="00CB0C10">
              <w:rPr>
                <w:color w:val="000000"/>
              </w:rPr>
              <w:lastRenderedPageBreak/>
              <w:t>Приложение 3</w:t>
            </w:r>
            <w:r w:rsidRPr="00CB0C10">
              <w:t xml:space="preserve">к </w:t>
            </w:r>
            <w:r w:rsidRPr="00CB0C10">
              <w:rPr>
                <w:bCs/>
              </w:rPr>
              <w:t xml:space="preserve">Порядку предоставления </w:t>
            </w:r>
            <w:r w:rsidRPr="00CB0C10">
              <w:t>субсидийна возмещение затрат на проведениекапитального ремонта системтеплоснабжения, водоснабжения и водоотведенияи подготовку к осенне-зимнему периодужилищно-коммунального хозяйства район</w:t>
            </w:r>
            <w:r w:rsidR="00B36466">
              <w:t>а</w:t>
            </w:r>
          </w:p>
          <w:p w:rsidR="00CB0C10" w:rsidRDefault="00CB0C10" w:rsidP="00CB0C10">
            <w:pPr>
              <w:widowControl w:val="0"/>
              <w:autoSpaceDE w:val="0"/>
              <w:autoSpaceDN w:val="0"/>
              <w:adjustRightInd w:val="0"/>
              <w:jc w:val="right"/>
              <w:rPr>
                <w:bCs/>
              </w:rPr>
            </w:pPr>
          </w:p>
          <w:p w:rsidR="00B36466" w:rsidRPr="00CB0C10" w:rsidRDefault="00B36466" w:rsidP="00CB0C10">
            <w:pPr>
              <w:widowControl w:val="0"/>
              <w:autoSpaceDE w:val="0"/>
              <w:autoSpaceDN w:val="0"/>
              <w:adjustRightInd w:val="0"/>
              <w:jc w:val="right"/>
              <w:rPr>
                <w:bCs/>
              </w:rPr>
            </w:pPr>
          </w:p>
          <w:p w:rsidR="00CB0C10" w:rsidRPr="00CB0C10" w:rsidRDefault="00CB0C10" w:rsidP="00CB0C10">
            <w:pPr>
              <w:jc w:val="center"/>
              <w:rPr>
                <w:b/>
                <w:sz w:val="24"/>
                <w:szCs w:val="24"/>
              </w:rPr>
            </w:pPr>
            <w:r w:rsidRPr="00CB0C10">
              <w:rPr>
                <w:b/>
                <w:sz w:val="24"/>
                <w:szCs w:val="24"/>
              </w:rPr>
              <w:t>РАСЧЕТ СУММЫ СУБСИДИИ</w:t>
            </w:r>
          </w:p>
          <w:p w:rsidR="00B36466" w:rsidRDefault="00CB0C10" w:rsidP="00CB0C10">
            <w:pPr>
              <w:jc w:val="center"/>
              <w:rPr>
                <w:b/>
                <w:sz w:val="24"/>
                <w:szCs w:val="24"/>
              </w:rPr>
            </w:pPr>
            <w:r w:rsidRPr="00CB0C10">
              <w:rPr>
                <w:b/>
                <w:sz w:val="24"/>
                <w:szCs w:val="24"/>
              </w:rPr>
              <w:t xml:space="preserve">к перечислению на проведение капитального ремонта систем теплоснабжения, водоснабжения и водоотведения и подготовке </w:t>
            </w:r>
          </w:p>
          <w:p w:rsidR="00CB0C10" w:rsidRPr="00CB0C10" w:rsidRDefault="00CB0C10" w:rsidP="00CB0C10">
            <w:pPr>
              <w:jc w:val="center"/>
              <w:rPr>
                <w:b/>
                <w:sz w:val="24"/>
                <w:szCs w:val="24"/>
              </w:rPr>
            </w:pPr>
            <w:r w:rsidRPr="00CB0C10">
              <w:rPr>
                <w:b/>
                <w:sz w:val="24"/>
                <w:szCs w:val="24"/>
              </w:rPr>
              <w:t>к осенне-зимнему периоду жилищно-коммунального хозяйства район</w:t>
            </w:r>
          </w:p>
          <w:p w:rsidR="00CB0C10" w:rsidRPr="00CB0C10" w:rsidRDefault="00CB0C10" w:rsidP="00CB0C10">
            <w:pPr>
              <w:jc w:val="center"/>
              <w:rPr>
                <w:b/>
                <w:sz w:val="24"/>
                <w:szCs w:val="24"/>
              </w:rPr>
            </w:pPr>
            <w:r w:rsidRPr="00CB0C10">
              <w:rPr>
                <w:b/>
                <w:sz w:val="24"/>
                <w:szCs w:val="24"/>
              </w:rPr>
              <w:t>за ________________ 201____г.</w:t>
            </w:r>
          </w:p>
          <w:p w:rsidR="00CB0C10" w:rsidRPr="00CB0C10" w:rsidRDefault="00CB0C10" w:rsidP="00CB0C10">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9"/>
              <w:gridCol w:w="3567"/>
              <w:gridCol w:w="2949"/>
              <w:gridCol w:w="3571"/>
            </w:tblGrid>
            <w:tr w:rsidR="00CB0C10" w:rsidRPr="00CB0C10" w:rsidTr="00D55BB8">
              <w:tc>
                <w:tcPr>
                  <w:tcW w:w="2949" w:type="dxa"/>
                  <w:shd w:val="clear" w:color="auto" w:fill="auto"/>
                </w:tcPr>
                <w:p w:rsidR="00CB0C10" w:rsidRPr="00CB0C10" w:rsidRDefault="00CB0C10" w:rsidP="0091743C">
                  <w:pPr>
                    <w:framePr w:hSpace="180" w:wrap="around" w:vAnchor="text" w:hAnchor="margin" w:y="-289"/>
                    <w:jc w:val="center"/>
                    <w:rPr>
                      <w:sz w:val="24"/>
                      <w:szCs w:val="24"/>
                    </w:rPr>
                  </w:pPr>
                  <w:r w:rsidRPr="00CB0C10">
                    <w:rPr>
                      <w:color w:val="000000"/>
                      <w:sz w:val="24"/>
                      <w:szCs w:val="24"/>
                    </w:rPr>
                    <w:t>Наименование населенного пункта</w:t>
                  </w:r>
                </w:p>
              </w:tc>
              <w:tc>
                <w:tcPr>
                  <w:tcW w:w="3567" w:type="dxa"/>
                  <w:shd w:val="clear" w:color="auto" w:fill="auto"/>
                </w:tcPr>
                <w:p w:rsidR="00CB0C10" w:rsidRPr="00CB0C10" w:rsidRDefault="00CB0C10" w:rsidP="0091743C">
                  <w:pPr>
                    <w:framePr w:hSpace="180" w:wrap="around" w:vAnchor="text" w:hAnchor="margin" w:y="-289"/>
                    <w:jc w:val="center"/>
                    <w:rPr>
                      <w:sz w:val="24"/>
                      <w:szCs w:val="24"/>
                    </w:rPr>
                  </w:pPr>
                  <w:r w:rsidRPr="00CB0C10">
                    <w:rPr>
                      <w:sz w:val="24"/>
                      <w:szCs w:val="24"/>
                    </w:rPr>
                    <w:t>Наименование объекта</w:t>
                  </w:r>
                </w:p>
              </w:tc>
              <w:tc>
                <w:tcPr>
                  <w:tcW w:w="2949" w:type="dxa"/>
                  <w:shd w:val="clear" w:color="auto" w:fill="auto"/>
                </w:tcPr>
                <w:p w:rsidR="00CB0C10" w:rsidRPr="00CB0C10" w:rsidRDefault="00CB0C10" w:rsidP="0091743C">
                  <w:pPr>
                    <w:framePr w:hSpace="180" w:wrap="around" w:vAnchor="text" w:hAnchor="margin" w:y="-289"/>
                    <w:jc w:val="center"/>
                    <w:rPr>
                      <w:sz w:val="24"/>
                      <w:szCs w:val="24"/>
                    </w:rPr>
                  </w:pPr>
                  <w:r w:rsidRPr="00CB0C10">
                    <w:rPr>
                      <w:sz w:val="24"/>
                      <w:szCs w:val="24"/>
                    </w:rPr>
                    <w:t>№, дата документа (КС-2, КС-3, акт выполненных работ, накладная, т т.д.)</w:t>
                  </w:r>
                </w:p>
              </w:tc>
              <w:tc>
                <w:tcPr>
                  <w:tcW w:w="3571" w:type="dxa"/>
                  <w:shd w:val="clear" w:color="auto" w:fill="auto"/>
                </w:tcPr>
                <w:p w:rsidR="00CB0C10" w:rsidRPr="00CB0C10" w:rsidRDefault="00CB0C10" w:rsidP="0091743C">
                  <w:pPr>
                    <w:framePr w:hSpace="180" w:wrap="around" w:vAnchor="text" w:hAnchor="margin" w:y="-289"/>
                    <w:jc w:val="center"/>
                    <w:rPr>
                      <w:color w:val="000000"/>
                      <w:sz w:val="24"/>
                      <w:szCs w:val="24"/>
                    </w:rPr>
                  </w:pPr>
                  <w:r w:rsidRPr="00CB0C10">
                    <w:rPr>
                      <w:color w:val="000000"/>
                      <w:sz w:val="24"/>
                      <w:szCs w:val="24"/>
                    </w:rPr>
                    <w:t>Фактическая сумма размера субсидии,</w:t>
                  </w:r>
                </w:p>
                <w:p w:rsidR="00CB0C10" w:rsidRPr="00CB0C10" w:rsidRDefault="00CB0C10" w:rsidP="0091743C">
                  <w:pPr>
                    <w:framePr w:hSpace="180" w:wrap="around" w:vAnchor="text" w:hAnchor="margin" w:y="-289"/>
                    <w:jc w:val="center"/>
                    <w:rPr>
                      <w:sz w:val="24"/>
                      <w:szCs w:val="24"/>
                    </w:rPr>
                  </w:pPr>
                  <w:r w:rsidRPr="00CB0C10">
                    <w:rPr>
                      <w:color w:val="000000"/>
                      <w:sz w:val="24"/>
                      <w:szCs w:val="24"/>
                    </w:rPr>
                    <w:t>руб.</w:t>
                  </w:r>
                </w:p>
              </w:tc>
            </w:tr>
            <w:tr w:rsidR="00CB0C10" w:rsidRPr="00CB0C10" w:rsidTr="00D55BB8">
              <w:tc>
                <w:tcPr>
                  <w:tcW w:w="2949" w:type="dxa"/>
                  <w:shd w:val="clear" w:color="auto" w:fill="auto"/>
                </w:tcPr>
                <w:p w:rsidR="00CB0C10" w:rsidRPr="00CB0C10" w:rsidRDefault="00CB0C10" w:rsidP="0091743C">
                  <w:pPr>
                    <w:framePr w:hSpace="180" w:wrap="around" w:vAnchor="text" w:hAnchor="margin" w:y="-289"/>
                    <w:jc w:val="center"/>
                    <w:rPr>
                      <w:sz w:val="24"/>
                      <w:szCs w:val="24"/>
                    </w:rPr>
                  </w:pPr>
                  <w:r w:rsidRPr="00CB0C10">
                    <w:rPr>
                      <w:sz w:val="24"/>
                      <w:szCs w:val="24"/>
                    </w:rPr>
                    <w:t>1</w:t>
                  </w:r>
                </w:p>
              </w:tc>
              <w:tc>
                <w:tcPr>
                  <w:tcW w:w="3567" w:type="dxa"/>
                  <w:shd w:val="clear" w:color="auto" w:fill="auto"/>
                </w:tcPr>
                <w:p w:rsidR="00CB0C10" w:rsidRPr="00CB0C10" w:rsidRDefault="00CB0C10" w:rsidP="0091743C">
                  <w:pPr>
                    <w:framePr w:hSpace="180" w:wrap="around" w:vAnchor="text" w:hAnchor="margin" w:y="-289"/>
                    <w:jc w:val="center"/>
                    <w:rPr>
                      <w:sz w:val="24"/>
                      <w:szCs w:val="24"/>
                    </w:rPr>
                  </w:pPr>
                  <w:r w:rsidRPr="00CB0C10">
                    <w:rPr>
                      <w:sz w:val="24"/>
                      <w:szCs w:val="24"/>
                    </w:rPr>
                    <w:t>2</w:t>
                  </w:r>
                </w:p>
              </w:tc>
              <w:tc>
                <w:tcPr>
                  <w:tcW w:w="2949" w:type="dxa"/>
                  <w:shd w:val="clear" w:color="auto" w:fill="auto"/>
                </w:tcPr>
                <w:p w:rsidR="00CB0C10" w:rsidRPr="00CB0C10" w:rsidRDefault="00CB0C10" w:rsidP="0091743C">
                  <w:pPr>
                    <w:framePr w:hSpace="180" w:wrap="around" w:vAnchor="text" w:hAnchor="margin" w:y="-289"/>
                    <w:jc w:val="center"/>
                    <w:rPr>
                      <w:sz w:val="24"/>
                      <w:szCs w:val="24"/>
                    </w:rPr>
                  </w:pPr>
                  <w:r w:rsidRPr="00CB0C10">
                    <w:rPr>
                      <w:sz w:val="24"/>
                      <w:szCs w:val="24"/>
                    </w:rPr>
                    <w:t>3</w:t>
                  </w:r>
                </w:p>
              </w:tc>
              <w:tc>
                <w:tcPr>
                  <w:tcW w:w="3571" w:type="dxa"/>
                  <w:shd w:val="clear" w:color="auto" w:fill="auto"/>
                </w:tcPr>
                <w:p w:rsidR="00CB0C10" w:rsidRPr="00CB0C10" w:rsidRDefault="00CB0C10" w:rsidP="0091743C">
                  <w:pPr>
                    <w:framePr w:hSpace="180" w:wrap="around" w:vAnchor="text" w:hAnchor="margin" w:y="-289"/>
                    <w:jc w:val="center"/>
                    <w:rPr>
                      <w:sz w:val="24"/>
                      <w:szCs w:val="24"/>
                    </w:rPr>
                  </w:pPr>
                  <w:r w:rsidRPr="00CB0C10">
                    <w:rPr>
                      <w:sz w:val="24"/>
                      <w:szCs w:val="24"/>
                    </w:rPr>
                    <w:t>4</w:t>
                  </w:r>
                </w:p>
              </w:tc>
            </w:tr>
            <w:tr w:rsidR="00CB0C10" w:rsidRPr="00CB0C10" w:rsidTr="00D55BB8">
              <w:tc>
                <w:tcPr>
                  <w:tcW w:w="2949" w:type="dxa"/>
                  <w:shd w:val="clear" w:color="auto" w:fill="auto"/>
                </w:tcPr>
                <w:p w:rsidR="00CB0C10" w:rsidRPr="00CB0C10" w:rsidRDefault="00CB0C10" w:rsidP="0091743C">
                  <w:pPr>
                    <w:framePr w:hSpace="180" w:wrap="around" w:vAnchor="text" w:hAnchor="margin" w:y="-289"/>
                    <w:jc w:val="center"/>
                    <w:rPr>
                      <w:b/>
                      <w:sz w:val="24"/>
                      <w:szCs w:val="24"/>
                    </w:rPr>
                  </w:pPr>
                </w:p>
              </w:tc>
              <w:tc>
                <w:tcPr>
                  <w:tcW w:w="3567" w:type="dxa"/>
                  <w:shd w:val="clear" w:color="auto" w:fill="auto"/>
                </w:tcPr>
                <w:p w:rsidR="00CB0C10" w:rsidRPr="00CB0C10" w:rsidRDefault="00CB0C10" w:rsidP="0091743C">
                  <w:pPr>
                    <w:framePr w:hSpace="180" w:wrap="around" w:vAnchor="text" w:hAnchor="margin" w:y="-289"/>
                    <w:jc w:val="center"/>
                    <w:rPr>
                      <w:b/>
                      <w:sz w:val="24"/>
                      <w:szCs w:val="24"/>
                    </w:rPr>
                  </w:pPr>
                </w:p>
              </w:tc>
              <w:tc>
                <w:tcPr>
                  <w:tcW w:w="2949" w:type="dxa"/>
                  <w:shd w:val="clear" w:color="auto" w:fill="auto"/>
                </w:tcPr>
                <w:p w:rsidR="00CB0C10" w:rsidRPr="00CB0C10" w:rsidRDefault="00CB0C10" w:rsidP="0091743C">
                  <w:pPr>
                    <w:framePr w:hSpace="180" w:wrap="around" w:vAnchor="text" w:hAnchor="margin" w:y="-289"/>
                    <w:jc w:val="center"/>
                    <w:rPr>
                      <w:b/>
                      <w:sz w:val="24"/>
                      <w:szCs w:val="24"/>
                    </w:rPr>
                  </w:pPr>
                </w:p>
              </w:tc>
              <w:tc>
                <w:tcPr>
                  <w:tcW w:w="3571" w:type="dxa"/>
                  <w:shd w:val="clear" w:color="auto" w:fill="auto"/>
                </w:tcPr>
                <w:p w:rsidR="00CB0C10" w:rsidRPr="00CB0C10" w:rsidRDefault="00CB0C10" w:rsidP="0091743C">
                  <w:pPr>
                    <w:framePr w:hSpace="180" w:wrap="around" w:vAnchor="text" w:hAnchor="margin" w:y="-289"/>
                    <w:jc w:val="center"/>
                    <w:rPr>
                      <w:b/>
                      <w:sz w:val="24"/>
                      <w:szCs w:val="24"/>
                    </w:rPr>
                  </w:pPr>
                </w:p>
              </w:tc>
            </w:tr>
          </w:tbl>
          <w:p w:rsidR="00CB0C10" w:rsidRPr="00CB0C10" w:rsidRDefault="00CB0C10" w:rsidP="00CB0C10">
            <w:pPr>
              <w:jc w:val="center"/>
              <w:rPr>
                <w:b/>
                <w:sz w:val="24"/>
                <w:szCs w:val="24"/>
              </w:rPr>
            </w:pPr>
          </w:p>
          <w:p w:rsidR="00CB0C10" w:rsidRPr="00CB0C10" w:rsidRDefault="00CB0C10" w:rsidP="00CB0C10">
            <w:pPr>
              <w:jc w:val="center"/>
              <w:rPr>
                <w:color w:val="000000"/>
              </w:rPr>
            </w:pPr>
          </w:p>
        </w:tc>
      </w:tr>
      <w:tr w:rsidR="00CB0C10" w:rsidRPr="00CB0C10" w:rsidTr="00D55BB8">
        <w:trPr>
          <w:trHeight w:val="593"/>
        </w:trPr>
        <w:tc>
          <w:tcPr>
            <w:tcW w:w="14976" w:type="dxa"/>
            <w:vMerge/>
            <w:tcBorders>
              <w:top w:val="nil"/>
              <w:left w:val="nil"/>
              <w:bottom w:val="nil"/>
              <w:right w:val="nil"/>
            </w:tcBorders>
            <w:vAlign w:val="center"/>
            <w:hideMark/>
          </w:tcPr>
          <w:p w:rsidR="00CB0C10" w:rsidRPr="00CB0C10" w:rsidRDefault="00CB0C10" w:rsidP="00CB0C10">
            <w:pPr>
              <w:jc w:val="both"/>
              <w:rPr>
                <w:color w:val="000000"/>
              </w:rPr>
            </w:pPr>
          </w:p>
        </w:tc>
      </w:tr>
      <w:tr w:rsidR="00CB0C10" w:rsidRPr="00CB0C10" w:rsidTr="00D55BB8">
        <w:trPr>
          <w:trHeight w:val="593"/>
        </w:trPr>
        <w:tc>
          <w:tcPr>
            <w:tcW w:w="14976" w:type="dxa"/>
            <w:vMerge/>
            <w:tcBorders>
              <w:top w:val="nil"/>
              <w:left w:val="nil"/>
              <w:bottom w:val="nil"/>
              <w:right w:val="nil"/>
            </w:tcBorders>
            <w:vAlign w:val="center"/>
            <w:hideMark/>
          </w:tcPr>
          <w:p w:rsidR="00CB0C10" w:rsidRPr="00CB0C10" w:rsidRDefault="00CB0C10" w:rsidP="00CB0C10">
            <w:pPr>
              <w:jc w:val="both"/>
              <w:rPr>
                <w:color w:val="000000"/>
              </w:rPr>
            </w:pPr>
          </w:p>
        </w:tc>
      </w:tr>
      <w:tr w:rsidR="00CB0C10" w:rsidRPr="00CB0C10" w:rsidTr="00D55BB8">
        <w:trPr>
          <w:trHeight w:val="4827"/>
        </w:trPr>
        <w:tc>
          <w:tcPr>
            <w:tcW w:w="14976" w:type="dxa"/>
            <w:vMerge/>
            <w:tcBorders>
              <w:top w:val="nil"/>
              <w:left w:val="nil"/>
              <w:bottom w:val="nil"/>
              <w:right w:val="nil"/>
            </w:tcBorders>
            <w:vAlign w:val="center"/>
            <w:hideMark/>
          </w:tcPr>
          <w:p w:rsidR="00CB0C10" w:rsidRPr="00CB0C10" w:rsidRDefault="00CB0C10" w:rsidP="00CB0C10">
            <w:pPr>
              <w:jc w:val="both"/>
              <w:rPr>
                <w:color w:val="000000"/>
              </w:rPr>
            </w:pPr>
          </w:p>
        </w:tc>
      </w:tr>
    </w:tbl>
    <w:p w:rsidR="00CB0C10" w:rsidRPr="00CB0C10" w:rsidRDefault="00CB0C10" w:rsidP="00CB0C10">
      <w:pPr>
        <w:rPr>
          <w:vanish/>
        </w:rPr>
      </w:pPr>
    </w:p>
    <w:p w:rsidR="00CB0C10" w:rsidRPr="00CB0C10" w:rsidRDefault="00CB0C10" w:rsidP="00CB0C10">
      <w:pPr>
        <w:rPr>
          <w:rFonts w:ascii="Calibri" w:hAnsi="Calibri"/>
          <w:sz w:val="18"/>
          <w:szCs w:val="18"/>
        </w:rPr>
      </w:pPr>
    </w:p>
    <w:p w:rsidR="00CB0C10" w:rsidRPr="00CB0C10" w:rsidRDefault="00CB0C10" w:rsidP="00CB0C10">
      <w:pPr>
        <w:rPr>
          <w:rFonts w:ascii="Calibri" w:hAnsi="Calibri"/>
          <w:sz w:val="22"/>
          <w:szCs w:val="22"/>
        </w:rPr>
      </w:pPr>
      <w:r w:rsidRPr="00CB0C10">
        <w:rPr>
          <w:rFonts w:ascii="Calibri" w:hAnsi="Calibri"/>
          <w:sz w:val="22"/>
          <w:szCs w:val="22"/>
        </w:rPr>
        <w:t xml:space="preserve">Примечание: </w:t>
      </w:r>
    </w:p>
    <w:p w:rsidR="00CB0C10" w:rsidRPr="00CB0C10" w:rsidRDefault="00CB0C10" w:rsidP="00CB0C10">
      <w:pPr>
        <w:rPr>
          <w:rFonts w:ascii="Calibri" w:hAnsi="Calibri"/>
          <w:sz w:val="22"/>
          <w:szCs w:val="22"/>
        </w:rPr>
      </w:pPr>
      <w:r w:rsidRPr="00CB0C10">
        <w:rPr>
          <w:rFonts w:ascii="Calibri" w:hAnsi="Calibri"/>
          <w:sz w:val="22"/>
          <w:szCs w:val="22"/>
        </w:rPr>
        <w:t>Руководитель: _________________/__________________________/</w:t>
      </w:r>
    </w:p>
    <w:p w:rsidR="00CB0C10" w:rsidRPr="00CB0C10" w:rsidRDefault="00CB0C10" w:rsidP="00CB0C10">
      <w:pPr>
        <w:rPr>
          <w:rFonts w:ascii="Calibri" w:hAnsi="Calibri"/>
          <w:sz w:val="22"/>
          <w:szCs w:val="22"/>
        </w:rPr>
      </w:pPr>
      <w:r w:rsidRPr="00CB0C10">
        <w:rPr>
          <w:rFonts w:ascii="Calibri" w:hAnsi="Calibri"/>
          <w:sz w:val="22"/>
          <w:szCs w:val="22"/>
        </w:rPr>
        <w:t xml:space="preserve">                                      Подпись            </w:t>
      </w:r>
      <w:r w:rsidRPr="00CB0C10">
        <w:rPr>
          <w:rFonts w:ascii="Calibri" w:hAnsi="Calibri"/>
          <w:sz w:val="22"/>
          <w:szCs w:val="22"/>
        </w:rPr>
        <w:tab/>
      </w:r>
      <w:r w:rsidRPr="00CB0C10">
        <w:rPr>
          <w:rFonts w:ascii="Calibri" w:hAnsi="Calibri"/>
          <w:sz w:val="22"/>
          <w:szCs w:val="22"/>
        </w:rPr>
        <w:tab/>
        <w:t xml:space="preserve"> Ф.И.О.</w:t>
      </w:r>
    </w:p>
    <w:p w:rsidR="00CB0C10" w:rsidRPr="00CB0C10" w:rsidRDefault="00CB0C10" w:rsidP="00CB0C10">
      <w:pPr>
        <w:rPr>
          <w:rFonts w:ascii="Calibri" w:hAnsi="Calibri"/>
          <w:sz w:val="22"/>
          <w:szCs w:val="22"/>
        </w:rPr>
      </w:pPr>
      <w:r w:rsidRPr="00CB0C10">
        <w:rPr>
          <w:rFonts w:ascii="Calibri" w:hAnsi="Calibri"/>
          <w:sz w:val="22"/>
          <w:szCs w:val="22"/>
        </w:rPr>
        <w:t>Согласовано:</w:t>
      </w:r>
    </w:p>
    <w:p w:rsidR="00CB0C10" w:rsidRPr="00CB0C10" w:rsidRDefault="00CB0C10" w:rsidP="00CB0C10">
      <w:pPr>
        <w:rPr>
          <w:rFonts w:ascii="Calibri" w:hAnsi="Calibri"/>
          <w:sz w:val="22"/>
          <w:szCs w:val="22"/>
        </w:rPr>
      </w:pPr>
      <w:r w:rsidRPr="00CB0C10">
        <w:rPr>
          <w:rFonts w:ascii="Calibri" w:hAnsi="Calibri"/>
          <w:sz w:val="22"/>
          <w:szCs w:val="22"/>
        </w:rPr>
        <w:t>Начальник отдела ЖКХ,</w:t>
      </w:r>
    </w:p>
    <w:p w:rsidR="00CB0C10" w:rsidRPr="00CB0C10" w:rsidRDefault="00CB0C10" w:rsidP="00CB0C10">
      <w:pPr>
        <w:rPr>
          <w:rFonts w:ascii="Calibri" w:hAnsi="Calibri"/>
          <w:sz w:val="22"/>
          <w:szCs w:val="22"/>
        </w:rPr>
      </w:pPr>
      <w:r w:rsidRPr="00CB0C10">
        <w:rPr>
          <w:rFonts w:ascii="Calibri" w:hAnsi="Calibri"/>
          <w:sz w:val="22"/>
          <w:szCs w:val="22"/>
        </w:rPr>
        <w:t xml:space="preserve">энергетики и строительства </w:t>
      </w:r>
    </w:p>
    <w:p w:rsidR="00CB0C10" w:rsidRPr="00CB0C10" w:rsidRDefault="00CB0C10" w:rsidP="00CB0C10">
      <w:pPr>
        <w:rPr>
          <w:rFonts w:ascii="Calibri" w:hAnsi="Calibri"/>
          <w:sz w:val="22"/>
          <w:szCs w:val="22"/>
        </w:rPr>
      </w:pPr>
      <w:r w:rsidRPr="00CB0C10">
        <w:rPr>
          <w:rFonts w:ascii="Calibri" w:hAnsi="Calibri"/>
          <w:sz w:val="22"/>
          <w:szCs w:val="22"/>
        </w:rPr>
        <w:t xml:space="preserve">администрации района                         _________________/__________________________/ </w:t>
      </w:r>
    </w:p>
    <w:p w:rsidR="00CB0C10" w:rsidRPr="00CB0C10" w:rsidRDefault="00CB0C10" w:rsidP="00CB0C10">
      <w:pPr>
        <w:rPr>
          <w:rFonts w:ascii="Calibri" w:hAnsi="Calibri"/>
          <w:sz w:val="22"/>
          <w:szCs w:val="22"/>
        </w:rPr>
      </w:pPr>
      <w:r w:rsidRPr="00CB0C10">
        <w:rPr>
          <w:rFonts w:ascii="Calibri" w:hAnsi="Calibri"/>
          <w:sz w:val="22"/>
          <w:szCs w:val="22"/>
        </w:rPr>
        <w:t xml:space="preserve">                                                                          Подпись               </w:t>
      </w:r>
      <w:r w:rsidRPr="00CB0C10">
        <w:rPr>
          <w:rFonts w:ascii="Calibri" w:hAnsi="Calibri"/>
          <w:sz w:val="22"/>
          <w:szCs w:val="22"/>
        </w:rPr>
        <w:tab/>
      </w:r>
      <w:r w:rsidRPr="00CB0C10">
        <w:rPr>
          <w:rFonts w:ascii="Calibri" w:hAnsi="Calibri"/>
          <w:sz w:val="22"/>
          <w:szCs w:val="22"/>
        </w:rPr>
        <w:tab/>
        <w:t xml:space="preserve">          Ф.И.О.</w:t>
      </w:r>
    </w:p>
    <w:p w:rsidR="00CB0C10" w:rsidRPr="00CB0C10" w:rsidRDefault="00CB0C10" w:rsidP="00CB0C10">
      <w:pPr>
        <w:rPr>
          <w:rFonts w:ascii="Calibri" w:hAnsi="Calibri"/>
          <w:sz w:val="22"/>
          <w:szCs w:val="22"/>
        </w:rPr>
      </w:pPr>
      <w:r w:rsidRPr="00CB0C10">
        <w:rPr>
          <w:rFonts w:ascii="Calibri" w:hAnsi="Calibri"/>
          <w:sz w:val="22"/>
          <w:szCs w:val="22"/>
        </w:rPr>
        <w:t>Исполнитель                                                 _________________/__________________________/</w:t>
      </w:r>
    </w:p>
    <w:p w:rsidR="00CB0C10" w:rsidRDefault="00CB0C10" w:rsidP="00B36466">
      <w:r w:rsidRPr="00CB0C10">
        <w:rPr>
          <w:rFonts w:ascii="Calibri" w:hAnsi="Calibri"/>
          <w:sz w:val="22"/>
          <w:szCs w:val="22"/>
        </w:rPr>
        <w:lastRenderedPageBreak/>
        <w:t xml:space="preserve">                                                                           Подпись                 </w:t>
      </w:r>
      <w:r w:rsidRPr="00CB0C10">
        <w:rPr>
          <w:rFonts w:ascii="Calibri" w:hAnsi="Calibri"/>
          <w:sz w:val="22"/>
          <w:szCs w:val="22"/>
        </w:rPr>
        <w:tab/>
      </w:r>
      <w:r w:rsidRPr="00CB0C10">
        <w:rPr>
          <w:rFonts w:ascii="Calibri" w:hAnsi="Calibri"/>
          <w:sz w:val="22"/>
          <w:szCs w:val="22"/>
        </w:rPr>
        <w:tab/>
        <w:t>Ф.И.О.</w:t>
      </w:r>
    </w:p>
    <w:sectPr w:rsidR="00CB0C10" w:rsidSect="006B2713">
      <w:pgSz w:w="16840" w:h="11907" w:orient="landscape" w:code="9"/>
      <w:pgMar w:top="1701" w:right="1134" w:bottom="567"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D33" w:rsidRDefault="000D6D33">
      <w:r>
        <w:separator/>
      </w:r>
    </w:p>
  </w:endnote>
  <w:endnote w:type="continuationSeparator" w:id="1">
    <w:p w:rsidR="000D6D33" w:rsidRDefault="000D6D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D33" w:rsidRDefault="000D6D33">
      <w:r>
        <w:separator/>
      </w:r>
    </w:p>
  </w:footnote>
  <w:footnote w:type="continuationSeparator" w:id="1">
    <w:p w:rsidR="000D6D33" w:rsidRDefault="000D6D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46926"/>
      <w:docPartObj>
        <w:docPartGallery w:val="Page Numbers (Top of Page)"/>
        <w:docPartUnique/>
      </w:docPartObj>
    </w:sdtPr>
    <w:sdtContent>
      <w:p w:rsidR="00D55BB8" w:rsidRDefault="00D71462">
        <w:pPr>
          <w:pStyle w:val="a4"/>
          <w:jc w:val="center"/>
        </w:pPr>
        <w:r>
          <w:fldChar w:fldCharType="begin"/>
        </w:r>
        <w:r w:rsidR="00D55BB8">
          <w:instrText>PAGE   \* MERGEFORMAT</w:instrText>
        </w:r>
        <w:r>
          <w:fldChar w:fldCharType="separate"/>
        </w:r>
        <w:r w:rsidR="0091743C">
          <w:rPr>
            <w:noProof/>
          </w:rPr>
          <w:t>27</w:t>
        </w:r>
        <w:r>
          <w:fldChar w:fldCharType="end"/>
        </w:r>
      </w:p>
    </w:sdtContent>
  </w:sdt>
  <w:p w:rsidR="00D55BB8" w:rsidRPr="00CB0C10" w:rsidRDefault="00D55BB8" w:rsidP="00CB0C1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8B64DD0"/>
    <w:multiLevelType w:val="hybridMultilevel"/>
    <w:tmpl w:val="E4F2961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52E6C"/>
    <w:multiLevelType w:val="hybridMultilevel"/>
    <w:tmpl w:val="837EEB82"/>
    <w:lvl w:ilvl="0" w:tplc="3FA88A00">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2"/>
  </w:num>
  <w:num w:numId="5">
    <w:abstractNumId w:val="26"/>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3"/>
  </w:num>
  <w:num w:numId="13">
    <w:abstractNumId w:val="21"/>
  </w:num>
  <w:num w:numId="14">
    <w:abstractNumId w:val="17"/>
  </w:num>
  <w:num w:numId="15">
    <w:abstractNumId w:val="0"/>
  </w:num>
  <w:num w:numId="16">
    <w:abstractNumId w:val="11"/>
  </w:num>
  <w:num w:numId="17">
    <w:abstractNumId w:val="16"/>
  </w:num>
  <w:num w:numId="18">
    <w:abstractNumId w:val="24"/>
  </w:num>
  <w:num w:numId="19">
    <w:abstractNumId w:val="28"/>
  </w:num>
  <w:num w:numId="20">
    <w:abstractNumId w:val="9"/>
  </w:num>
  <w:num w:numId="21">
    <w:abstractNumId w:val="19"/>
  </w:num>
  <w:num w:numId="22">
    <w:abstractNumId w:val="18"/>
  </w:num>
  <w:num w:numId="23">
    <w:abstractNumId w:val="27"/>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571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D6D33"/>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71F"/>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2713"/>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1743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2860"/>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6466"/>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6E1C"/>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0C10"/>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5BB8"/>
    <w:rsid w:val="00D56D5D"/>
    <w:rsid w:val="00D578AB"/>
    <w:rsid w:val="00D60487"/>
    <w:rsid w:val="00D61484"/>
    <w:rsid w:val="00D61DCC"/>
    <w:rsid w:val="00D62065"/>
    <w:rsid w:val="00D6320F"/>
    <w:rsid w:val="00D6442E"/>
    <w:rsid w:val="00D65D66"/>
    <w:rsid w:val="00D66222"/>
    <w:rsid w:val="00D6750A"/>
    <w:rsid w:val="00D67994"/>
    <w:rsid w:val="00D71462"/>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198C"/>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2961775">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5B8447C08D243032390AC8EEC9A59193E84B1E1A355A3C3F1AAFD58DD01CAAC961D81D799CCC112AB7C4D3A0Dr443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B8447C08D243032390B283FAF60E163B8EEBE4A15DAA9CACF6FB0F8251CCF9C45DDF8EDA8FD213AD60473C0E41695C73C64735ABAA535350FDF182rE47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5B8447C08D243032390AC8EEC9A59193E84B4EFA657A3C3F1AAFD58DD01CAAC841DD9DB99CBDF13AA691B6B481F300D308D4A37B2B65350r447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5B8447C08D243032390AC8EEC9A59193E84B1E1A355A3C3F1AAFD58DD01CAAC841DD9DB99C8DB12A9691B6B481F300D308D4A37B2B65350r447J"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A277C-DED3-4284-959D-02D73244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5080</Words>
  <Characters>28956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2019-03-20T05:00:00Z</cp:lastPrinted>
  <dcterms:created xsi:type="dcterms:W3CDTF">2019-03-20T05:01:00Z</dcterms:created>
  <dcterms:modified xsi:type="dcterms:W3CDTF">2019-03-20T05:01:00Z</dcterms:modified>
</cp:coreProperties>
</file>